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A8" w:rsidRDefault="001F7CA8" w:rsidP="00037FD7">
      <w:pPr>
        <w:tabs>
          <w:tab w:val="center" w:pos="4536"/>
          <w:tab w:val="left" w:pos="8364"/>
          <w:tab w:val="right" w:pos="9072"/>
        </w:tabs>
        <w:rPr>
          <w:rFonts w:ascii="Times New Roman" w:hAnsi="Times New Roman"/>
          <w:b/>
          <w:bCs/>
        </w:rPr>
      </w:pPr>
    </w:p>
    <w:p w:rsidR="0030063B" w:rsidRPr="00F0366E" w:rsidRDefault="0030063B" w:rsidP="0030063B">
      <w:pPr>
        <w:tabs>
          <w:tab w:val="center" w:pos="4536"/>
          <w:tab w:val="left" w:pos="8364"/>
          <w:tab w:val="right" w:pos="9072"/>
        </w:tabs>
        <w:jc w:val="right"/>
        <w:rPr>
          <w:rFonts w:ascii="Times New Roman" w:hAnsi="Times New Roman"/>
          <w:b/>
          <w:bCs/>
        </w:rPr>
      </w:pPr>
      <w:r w:rsidRPr="00F0366E">
        <w:rPr>
          <w:rFonts w:ascii="Times New Roman" w:hAnsi="Times New Roman"/>
          <w:b/>
          <w:bCs/>
        </w:rPr>
        <w:t xml:space="preserve">Załącznik nr </w:t>
      </w:r>
      <w:r w:rsidR="00A43D1C">
        <w:rPr>
          <w:rFonts w:ascii="Times New Roman" w:hAnsi="Times New Roman"/>
          <w:b/>
          <w:bCs/>
        </w:rPr>
        <w:t>5</w:t>
      </w:r>
      <w:r w:rsidR="00A40C82"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</w:rPr>
        <w:t xml:space="preserve"> </w:t>
      </w:r>
      <w:r w:rsidRPr="00F0366E">
        <w:rPr>
          <w:rFonts w:ascii="Times New Roman" w:hAnsi="Times New Roman"/>
          <w:b/>
          <w:bCs/>
        </w:rPr>
        <w:t>do</w:t>
      </w:r>
      <w:r w:rsidR="00103FA4">
        <w:rPr>
          <w:rFonts w:ascii="Times New Roman" w:hAnsi="Times New Roman"/>
          <w:b/>
          <w:bCs/>
        </w:rPr>
        <w:t xml:space="preserve"> </w:t>
      </w:r>
      <w:r w:rsidR="006219C7">
        <w:rPr>
          <w:rFonts w:ascii="Times New Roman" w:hAnsi="Times New Roman"/>
          <w:b/>
          <w:bCs/>
        </w:rPr>
        <w:t>S</w:t>
      </w:r>
      <w:r w:rsidR="00837CDE">
        <w:rPr>
          <w:rFonts w:ascii="Times New Roman" w:hAnsi="Times New Roman"/>
          <w:b/>
          <w:bCs/>
        </w:rPr>
        <w:t>WZ</w:t>
      </w:r>
      <w:r w:rsidRPr="00F0366E">
        <w:rPr>
          <w:rFonts w:ascii="Times New Roman" w:hAnsi="Times New Roman"/>
          <w:b/>
          <w:bCs/>
        </w:rPr>
        <w:t xml:space="preserve"> Formularz cenowy </w:t>
      </w:r>
      <w:r w:rsidR="00A40C82">
        <w:rPr>
          <w:rFonts w:ascii="Times New Roman" w:hAnsi="Times New Roman"/>
          <w:b/>
          <w:bCs/>
          <w:u w:val="single"/>
        </w:rPr>
        <w:t>Cz</w:t>
      </w:r>
      <w:r w:rsidR="00837CDE">
        <w:rPr>
          <w:rFonts w:ascii="Times New Roman" w:hAnsi="Times New Roman"/>
          <w:b/>
          <w:bCs/>
          <w:u w:val="single"/>
        </w:rPr>
        <w:t>ę</w:t>
      </w:r>
      <w:r w:rsidR="00A40C82">
        <w:rPr>
          <w:rFonts w:ascii="Times New Roman" w:hAnsi="Times New Roman"/>
          <w:b/>
          <w:bCs/>
          <w:u w:val="single"/>
        </w:rPr>
        <w:t xml:space="preserve">ść </w:t>
      </w:r>
      <w:r w:rsidRPr="00EE20E3">
        <w:rPr>
          <w:rFonts w:ascii="Times New Roman" w:hAnsi="Times New Roman"/>
          <w:b/>
          <w:bCs/>
          <w:u w:val="single"/>
        </w:rPr>
        <w:t xml:space="preserve"> I</w:t>
      </w:r>
    </w:p>
    <w:tbl>
      <w:tblPr>
        <w:tblW w:w="14880" w:type="dxa"/>
        <w:jc w:val="center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81"/>
        <w:gridCol w:w="7214"/>
        <w:gridCol w:w="2129"/>
        <w:gridCol w:w="2088"/>
        <w:gridCol w:w="1030"/>
        <w:gridCol w:w="7"/>
        <w:gridCol w:w="1730"/>
        <w:gridCol w:w="101"/>
      </w:tblGrid>
      <w:tr w:rsidR="0030063B" w:rsidRPr="00F0366E" w:rsidTr="00D81004">
        <w:trPr>
          <w:cantSplit/>
          <w:trHeight w:val="1551"/>
          <w:jc w:val="center"/>
        </w:trPr>
        <w:tc>
          <w:tcPr>
            <w:tcW w:w="5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  <w:b/>
                <w:bCs/>
              </w:rPr>
              <w:t>L.p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1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Przedmiot ubezpieczenia</w:t>
            </w:r>
          </w:p>
        </w:tc>
        <w:tc>
          <w:tcPr>
            <w:tcW w:w="2129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 xml:space="preserve">Suma ubezpieczenia </w:t>
            </w:r>
          </w:p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[PLN]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Wskaźnik składki za 1 rok [%] lub [‰] dopuszczalna składka kwotowa w </w:t>
            </w:r>
            <w:r w:rsidRPr="00F0366E">
              <w:rPr>
                <w:rFonts w:ascii="Times New Roman" w:hAnsi="Times New Roman"/>
                <w:b/>
                <w:bCs/>
              </w:rPr>
              <w:t>OC NW AC i ASS i minimalna (jeżeli dotyczy ryzyk wymienionych)</w:t>
            </w:r>
          </w:p>
        </w:tc>
        <w:tc>
          <w:tcPr>
            <w:tcW w:w="1838" w:type="dxa"/>
            <w:gridSpan w:val="3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Ogółem składka (netto, brutto)</w:t>
            </w:r>
          </w:p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[PLN] za 1 rok ubezpieczenia</w:t>
            </w:r>
          </w:p>
        </w:tc>
      </w:tr>
      <w:tr w:rsidR="0030063B" w:rsidRPr="00F0366E" w:rsidTr="006C4076">
        <w:trPr>
          <w:cantSplit/>
          <w:trHeight w:val="554"/>
          <w:jc w:val="center"/>
        </w:trPr>
        <w:tc>
          <w:tcPr>
            <w:tcW w:w="14880" w:type="dxa"/>
            <w:gridSpan w:val="8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36E6C" w:rsidRDefault="0030063B" w:rsidP="00B13421">
            <w:pPr>
              <w:spacing w:after="0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436E6C">
              <w:rPr>
                <w:rFonts w:ascii="Times New Roman" w:hAnsi="Times New Roman"/>
                <w:b/>
                <w:bCs/>
                <w:sz w:val="32"/>
                <w:szCs w:val="32"/>
              </w:rPr>
              <w:t>Zarząd Budynków Mieszkal</w:t>
            </w:r>
            <w:r w:rsidR="00B13421">
              <w:rPr>
                <w:rFonts w:ascii="Times New Roman" w:hAnsi="Times New Roman"/>
                <w:b/>
                <w:bCs/>
                <w:sz w:val="32"/>
                <w:szCs w:val="32"/>
              </w:rPr>
              <w:t>nych w Suwałkach TBS Sp. z o.o.</w:t>
            </w:r>
          </w:p>
        </w:tc>
      </w:tr>
      <w:tr w:rsidR="0030063B" w:rsidRPr="00F0366E" w:rsidTr="00D81004">
        <w:trPr>
          <w:cantSplit/>
          <w:trHeight w:val="624"/>
          <w:jc w:val="center"/>
        </w:trPr>
        <w:tc>
          <w:tcPr>
            <w:tcW w:w="581" w:type="dxa"/>
            <w:tcBorders>
              <w:top w:val="thinThickSmallGap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7214" w:type="dxa"/>
            <w:tcBorders>
              <w:top w:val="thinThickSmallGap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>Odpo</w:t>
            </w:r>
            <w:r>
              <w:rPr>
                <w:rFonts w:ascii="Times New Roman" w:hAnsi="Times New Roman"/>
                <w:b/>
                <w:bCs/>
              </w:rPr>
              <w:t xml:space="preserve">wiedzialność cywilna deliktowa </w:t>
            </w:r>
            <w:r w:rsidRPr="00F0366E">
              <w:rPr>
                <w:rFonts w:ascii="Times New Roman" w:hAnsi="Times New Roman"/>
                <w:b/>
                <w:bCs/>
              </w:rPr>
              <w:t xml:space="preserve">z tytułu prowadzonej </w:t>
            </w:r>
            <w:r>
              <w:rPr>
                <w:rFonts w:ascii="Times New Roman" w:hAnsi="Times New Roman"/>
                <w:b/>
                <w:bCs/>
              </w:rPr>
              <w:t xml:space="preserve">działalności oraz posiadanego mienia. Suma Ubezpieczenia na jedno i </w:t>
            </w:r>
            <w:r w:rsidRPr="00F0366E">
              <w:rPr>
                <w:rFonts w:ascii="Times New Roman" w:hAnsi="Times New Roman"/>
                <w:b/>
                <w:bCs/>
              </w:rPr>
              <w:t xml:space="preserve">wszystkie zdarzenia </w:t>
            </w:r>
          </w:p>
        </w:tc>
        <w:tc>
          <w:tcPr>
            <w:tcW w:w="2129" w:type="dxa"/>
            <w:tcBorders>
              <w:top w:val="thinThickSmallGap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33637" w:rsidRDefault="00C44FF5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</w:t>
            </w:r>
            <w:r w:rsidR="0030063B" w:rsidRPr="00333637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0</w:t>
            </w:r>
            <w:r w:rsidR="0030063B" w:rsidRPr="00333637">
              <w:rPr>
                <w:rFonts w:ascii="Times New Roman" w:hAnsi="Times New Roman"/>
                <w:b/>
              </w:rPr>
              <w:t>0 000,00</w:t>
            </w:r>
          </w:p>
        </w:tc>
        <w:tc>
          <w:tcPr>
            <w:tcW w:w="3118" w:type="dxa"/>
            <w:gridSpan w:val="2"/>
            <w:tcBorders>
              <w:top w:val="thinThickSmallGap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8F323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thinThickSmallGap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63B" w:rsidRPr="00F0366E" w:rsidRDefault="0030063B" w:rsidP="008F323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454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 w:line="240" w:lineRule="auto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Klauzule obligatoryjne zgodnie z opisem przedmiotu zamówienia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33637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63B" w:rsidRPr="00F0366E" w:rsidRDefault="0030063B" w:rsidP="00A02FB5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103A4">
        <w:trPr>
          <w:cantSplit/>
          <w:trHeight w:val="624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30063B" w:rsidRPr="00F0366E" w:rsidRDefault="0030063B" w:rsidP="00B13421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F0366E">
              <w:rPr>
                <w:rFonts w:ascii="Times New Roman" w:hAnsi="Times New Roman"/>
                <w:b/>
                <w:bCs/>
              </w:rPr>
              <w:t xml:space="preserve">Ubezpieczenie od ognia i innych żywiołów </w:t>
            </w:r>
            <w:r>
              <w:rPr>
                <w:rFonts w:ascii="Times New Roman" w:hAnsi="Times New Roman"/>
                <w:b/>
                <w:bCs/>
              </w:rPr>
              <w:t xml:space="preserve">–mienie </w:t>
            </w:r>
            <w:r w:rsidRPr="00F0366E">
              <w:rPr>
                <w:rFonts w:ascii="Times New Roman" w:hAnsi="Times New Roman"/>
                <w:b/>
                <w:bCs/>
              </w:rPr>
              <w:t>Zarząd</w:t>
            </w:r>
            <w:r>
              <w:rPr>
                <w:rFonts w:ascii="Times New Roman" w:hAnsi="Times New Roman"/>
                <w:b/>
                <w:bCs/>
              </w:rPr>
              <w:t>u</w:t>
            </w:r>
            <w:r w:rsidRPr="00F0366E">
              <w:rPr>
                <w:rFonts w:ascii="Times New Roman" w:hAnsi="Times New Roman"/>
                <w:b/>
                <w:bCs/>
              </w:rPr>
              <w:t xml:space="preserve"> Budynków Mieszkalnych w Suwałkach</w:t>
            </w:r>
            <w:r>
              <w:rPr>
                <w:rFonts w:ascii="Times New Roman" w:hAnsi="Times New Roman"/>
                <w:b/>
                <w:bCs/>
              </w:rPr>
              <w:t xml:space="preserve"> TBS Sp. z o.o. 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33637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DEDED" w:themeFill="accent3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63B" w:rsidRPr="00F0366E" w:rsidRDefault="0030063B" w:rsidP="00A02FB5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A3190" w:rsidRPr="00F0366E" w:rsidTr="00D103A4">
        <w:trPr>
          <w:cantSplit/>
          <w:trHeight w:val="397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F0366E" w:rsidRDefault="00EA3190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0208E2">
              <w:rPr>
                <w:rFonts w:ascii="Times New Roman" w:hAnsi="Times New Roman"/>
              </w:rPr>
              <w:t>1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EA3190" w:rsidRPr="00F0366E" w:rsidRDefault="00EA3190" w:rsidP="00A02F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Budynki + nakłady inwestycyjne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EA3190" w:rsidRPr="00492E76" w:rsidRDefault="004E2AC8" w:rsidP="00A3505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11 907 219,90</w:t>
            </w:r>
            <w:r w:rsidR="00EA3190" w:rsidRPr="00492E7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3190" w:rsidRPr="008F3235" w:rsidRDefault="00EA3190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190" w:rsidRPr="008F3235" w:rsidRDefault="00EA3190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F3235" w:rsidRPr="00F0366E" w:rsidTr="008E7D22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Pr="000208E2" w:rsidRDefault="008F3235" w:rsidP="008F323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Default="008F3235" w:rsidP="008F323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Budowle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492E76" w:rsidRDefault="004E2AC8" w:rsidP="008F323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17 611,93</w:t>
            </w:r>
            <w:r w:rsidR="008F3235" w:rsidRPr="00492E76">
              <w:rPr>
                <w:rFonts w:ascii="Times New Roman" w:hAnsi="Times New Roman" w:cs="Times New Roman"/>
                <w:b/>
              </w:rPr>
              <w:t xml:space="preserve">   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8F3235" w:rsidRDefault="008F3235" w:rsidP="008F3235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235" w:rsidRPr="008F3235" w:rsidRDefault="008F3235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F3235" w:rsidRPr="00F0366E" w:rsidTr="008E7D22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Default="008F3235" w:rsidP="008F323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Default="008F3235" w:rsidP="008F323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Maszyny i urządzenia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492E76" w:rsidRDefault="004E2AC8" w:rsidP="008F323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305 387,29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8F3235" w:rsidRDefault="008F3235" w:rsidP="008F3235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235" w:rsidRPr="008F3235" w:rsidRDefault="008F3235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F3235" w:rsidRPr="00F0366E" w:rsidTr="008E7D22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Pr="000208E2" w:rsidRDefault="008F3235" w:rsidP="008F323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Default="008F3235" w:rsidP="008F323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Wyposażenie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492E76" w:rsidRDefault="004E2AC8" w:rsidP="008F323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210 973,88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8F3235" w:rsidRDefault="008F3235" w:rsidP="008F3235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235" w:rsidRPr="008F3235" w:rsidRDefault="008F3235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F3235" w:rsidRPr="00F0366E" w:rsidTr="008E7D22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3235" w:rsidRPr="00F0366E" w:rsidRDefault="008F3235" w:rsidP="008F323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8F3235" w:rsidRPr="00F0366E" w:rsidRDefault="008F3235" w:rsidP="008F323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Środki obrotowe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8F3235" w:rsidRPr="00492E76" w:rsidRDefault="008F3235" w:rsidP="008F323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92E76">
              <w:rPr>
                <w:rFonts w:ascii="Times New Roman" w:hAnsi="Times New Roman" w:cs="Times New Roman"/>
                <w:b/>
              </w:rPr>
              <w:t>20 000,00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8F3235" w:rsidRDefault="008F3235" w:rsidP="008F3235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235" w:rsidRPr="008F3235" w:rsidRDefault="008F3235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F3235" w:rsidRPr="00F0366E" w:rsidTr="008E7D22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Default="008F3235" w:rsidP="008F323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Pr="00F0366E" w:rsidRDefault="008F3235" w:rsidP="008F3235">
            <w:pPr>
              <w:spacing w:after="0"/>
              <w:rPr>
                <w:rFonts w:ascii="Times New Roman" w:hAnsi="Times New Roman"/>
              </w:rPr>
            </w:pPr>
            <w:r w:rsidRPr="00D323EF">
              <w:rPr>
                <w:rFonts w:ascii="Times New Roman" w:hAnsi="Times New Roman"/>
              </w:rPr>
              <w:t>Gotówka i papiery wartościowe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492E76" w:rsidRDefault="008F3235" w:rsidP="008F323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92E76">
              <w:rPr>
                <w:rFonts w:ascii="Times New Roman" w:hAnsi="Times New Roman" w:cs="Times New Roman"/>
                <w:b/>
              </w:rPr>
              <w:t>2 000,00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8F3235" w:rsidRDefault="008F3235" w:rsidP="008F3235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235" w:rsidRPr="008F3235" w:rsidRDefault="008F3235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F3235" w:rsidRPr="00F0366E" w:rsidTr="008E7D22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Pr="00F0366E" w:rsidRDefault="008F3235" w:rsidP="008F323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Pr="00F0366E" w:rsidRDefault="008F3235" w:rsidP="008F323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Mienie pracownicze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492E76" w:rsidRDefault="008F3235" w:rsidP="008F323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92E76">
              <w:rPr>
                <w:rFonts w:ascii="Times New Roman" w:hAnsi="Times New Roman" w:cs="Times New Roman"/>
                <w:b/>
              </w:rPr>
              <w:t>54 000,00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8F3235" w:rsidRDefault="008F3235" w:rsidP="008F3235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235" w:rsidRPr="008F3235" w:rsidRDefault="008F3235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F3235" w:rsidRPr="00F0366E" w:rsidTr="008E7D22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Pr="00F0366E" w:rsidRDefault="008F3235" w:rsidP="008F323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F3235" w:rsidRPr="00F0366E" w:rsidRDefault="008F3235" w:rsidP="008F3235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F0366E">
              <w:rPr>
                <w:rFonts w:ascii="Times New Roman" w:hAnsi="Times New Roman"/>
              </w:rPr>
              <w:t>Niskocenne</w:t>
            </w:r>
            <w:proofErr w:type="spellEnd"/>
            <w:r w:rsidRPr="00F0366E">
              <w:rPr>
                <w:rFonts w:ascii="Times New Roman" w:hAnsi="Times New Roman"/>
              </w:rPr>
              <w:t xml:space="preserve"> składniki mienia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492E76" w:rsidRDefault="008F3235" w:rsidP="008F323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92E76">
              <w:rPr>
                <w:rFonts w:ascii="Times New Roman" w:hAnsi="Times New Roman" w:cs="Times New Roman"/>
                <w:b/>
              </w:rPr>
              <w:t>15 000,00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F3235" w:rsidRPr="008F3235" w:rsidRDefault="008F3235" w:rsidP="008F3235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8F3235" w:rsidRPr="008F3235" w:rsidRDefault="008F3235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103A4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Default="00A35055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4958DE">
              <w:rPr>
                <w:rFonts w:ascii="Times New Roman" w:hAnsi="Times New Roman"/>
              </w:rPr>
              <w:t>Klauzule obligatoryjne zgodnie z opisem przedmiotu zamówienia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33637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71792E">
        <w:trPr>
          <w:cantSplit/>
          <w:trHeight w:val="567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III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  <w:b/>
                <w:bCs/>
              </w:rPr>
              <w:t>Ubezpieczen</w:t>
            </w:r>
            <w:r>
              <w:rPr>
                <w:rFonts w:ascii="Times New Roman" w:hAnsi="Times New Roman"/>
                <w:b/>
                <w:bCs/>
              </w:rPr>
              <w:t xml:space="preserve">ie mienia od kradzieży </w:t>
            </w:r>
            <w:r w:rsidRPr="00F0366E">
              <w:rPr>
                <w:rFonts w:ascii="Times New Roman" w:hAnsi="Times New Roman"/>
                <w:b/>
                <w:bCs/>
              </w:rPr>
              <w:t>z włamaniem i rabunku z ryzykiem wandalizmu na pierwsze ryzyko</w:t>
            </w:r>
            <w:r w:rsidRPr="00F0366E">
              <w:rPr>
                <w:rFonts w:ascii="Times New Roman" w:hAnsi="Times New Roman"/>
              </w:rPr>
              <w:t>: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2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063B" w:rsidRPr="00F0366E" w:rsidRDefault="0030063B" w:rsidP="00A02FB5">
            <w:pPr>
              <w:jc w:val="right"/>
              <w:rPr>
                <w:rFonts w:ascii="Times New Roman" w:hAnsi="Times New Roman"/>
              </w:rPr>
            </w:pPr>
          </w:p>
        </w:tc>
      </w:tr>
      <w:tr w:rsidR="0030063B" w:rsidRPr="00F0366E" w:rsidTr="0071792E">
        <w:trPr>
          <w:cantSplit/>
          <w:trHeight w:val="397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1.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Środki trwałe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33637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 w:rsidRPr="00333637">
              <w:rPr>
                <w:rFonts w:ascii="Times New Roman" w:hAnsi="Times New Roman"/>
                <w:b/>
              </w:rPr>
              <w:t>30 000,00</w:t>
            </w:r>
          </w:p>
        </w:tc>
        <w:tc>
          <w:tcPr>
            <w:tcW w:w="31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71792E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2.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714C0B" w:rsidP="00A02FB5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F0366E">
              <w:rPr>
                <w:rFonts w:ascii="Times New Roman" w:hAnsi="Times New Roman"/>
              </w:rPr>
              <w:t>Niskocenne</w:t>
            </w:r>
            <w:proofErr w:type="spellEnd"/>
            <w:r w:rsidRPr="00F0366E">
              <w:rPr>
                <w:rFonts w:ascii="Times New Roman" w:hAnsi="Times New Roman"/>
              </w:rPr>
              <w:t xml:space="preserve"> składniki mienia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33637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 w:rsidRPr="00333637">
              <w:rPr>
                <w:rFonts w:ascii="Times New Roman" w:hAnsi="Times New Roman"/>
                <w:b/>
              </w:rPr>
              <w:t>15 000,00</w:t>
            </w:r>
          </w:p>
        </w:tc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71792E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3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714C0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Środki obrotowe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33637" w:rsidRDefault="00B21F0D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 w:rsidRPr="00333637">
              <w:rPr>
                <w:rFonts w:ascii="Times New Roman" w:hAnsi="Times New Roman"/>
                <w:b/>
              </w:rPr>
              <w:t>15</w:t>
            </w:r>
            <w:r w:rsidR="0030063B" w:rsidRPr="00333637">
              <w:rPr>
                <w:rFonts w:ascii="Times New Roman" w:hAnsi="Times New Roman"/>
                <w:b/>
              </w:rPr>
              <w:t> 000,00</w:t>
            </w:r>
          </w:p>
        </w:tc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71792E">
        <w:trPr>
          <w:cantSplit/>
          <w:trHeight w:val="39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0366E">
              <w:rPr>
                <w:rFonts w:ascii="Times New Roman" w:hAnsi="Times New Roman"/>
              </w:rPr>
              <w:t>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Rabunek</w:t>
            </w:r>
            <w:r>
              <w:rPr>
                <w:rFonts w:ascii="Times New Roman" w:hAnsi="Times New Roman"/>
              </w:rPr>
              <w:t xml:space="preserve">, kradzież z włamaniem gotówki w lokalu i </w:t>
            </w:r>
            <w:r w:rsidRPr="00F0366E">
              <w:rPr>
                <w:rFonts w:ascii="Times New Roman" w:hAnsi="Times New Roman"/>
              </w:rPr>
              <w:t>w transporcie.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333637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 w:rsidRPr="00333637"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71792E">
        <w:trPr>
          <w:cantSplit/>
          <w:trHeight w:val="34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0366E">
              <w:rPr>
                <w:rFonts w:ascii="Times New Roman" w:hAnsi="Times New Roman"/>
              </w:rPr>
              <w:t>.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>Wandalizm, zniszczenie mienia przy kradzieży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872A2">
              <w:rPr>
                <w:rFonts w:ascii="Times New Roman" w:hAnsi="Times New Roman"/>
                <w:b/>
              </w:rPr>
              <w:t>Do pełnej sumy ubezpieczenia</w:t>
            </w:r>
          </w:p>
        </w:tc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45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5F0F0B">
              <w:rPr>
                <w:rFonts w:ascii="Times New Roman" w:hAnsi="Times New Roman"/>
              </w:rPr>
              <w:t>Klauzule obligatoryjne zgodnie z opisem przedmiotu zamówienia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2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8F3235" w:rsidRDefault="0030063B" w:rsidP="008F3235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103A4">
        <w:trPr>
          <w:cantSplit/>
          <w:trHeight w:val="624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251543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rPr>
                <w:rFonts w:ascii="Times New Roman" w:hAnsi="Times New Roman"/>
                <w:b/>
              </w:rPr>
            </w:pPr>
            <w:r w:rsidRPr="006823A9">
              <w:rPr>
                <w:rFonts w:ascii="Times New Roman" w:hAnsi="Times New Roman"/>
                <w:b/>
              </w:rPr>
              <w:t>Ubezpieczenie komunikacyjne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2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DEDED" w:themeFill="accent3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EDEDED" w:themeFill="accent3" w:themeFillTint="33"/>
            <w:vAlign w:val="center"/>
          </w:tcPr>
          <w:p w:rsidR="0030063B" w:rsidRPr="00F0366E" w:rsidRDefault="0030063B" w:rsidP="00A02FB5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30063B" w:rsidRPr="00F0366E" w:rsidTr="00D81004">
        <w:trPr>
          <w:cantSplit/>
          <w:trHeight w:val="540"/>
          <w:jc w:val="center"/>
        </w:trPr>
        <w:tc>
          <w:tcPr>
            <w:tcW w:w="581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6823A9">
              <w:rPr>
                <w:rFonts w:ascii="Times New Roman" w:hAnsi="Times New Roman"/>
              </w:rPr>
              <w:t>1.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A7FF6" w:rsidRDefault="00D81004" w:rsidP="00E53CD6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Ustawa</w:t>
            </w:r>
            <w:r w:rsidRPr="00D81004">
              <w:rPr>
                <w:rFonts w:ascii="Times New Roman" w:hAnsi="Times New Roman"/>
              </w:rPr>
              <w:t xml:space="preserve"> z dnia 22 maja 2003 </w:t>
            </w:r>
            <w:r w:rsidR="0097104F">
              <w:rPr>
                <w:rFonts w:ascii="Times New Roman" w:hAnsi="Times New Roman"/>
              </w:rPr>
              <w:t>o ubezpieczeniach obowiązkowych</w:t>
            </w:r>
            <w:r w:rsidRPr="00D81004">
              <w:rPr>
                <w:rFonts w:ascii="Times New Roman" w:hAnsi="Times New Roman"/>
              </w:rPr>
              <w:t>, Ubezpieczeniowym Fundusz Gwarancyjnym i Polskim Biurze Ubezpieczy</w:t>
            </w:r>
            <w:r>
              <w:rPr>
                <w:rFonts w:ascii="Times New Roman" w:hAnsi="Times New Roman"/>
              </w:rPr>
              <w:t>cieli Komunikacyjnych</w:t>
            </w:r>
            <w:r w:rsidR="0097104F">
              <w:rPr>
                <w:rFonts w:ascii="Times New Roman" w:hAnsi="Times New Roman"/>
              </w:rPr>
              <w:t xml:space="preserve"> </w:t>
            </w:r>
            <w:r w:rsidRPr="00D81004">
              <w:rPr>
                <w:rFonts w:ascii="Times New Roman" w:hAnsi="Times New Roman"/>
              </w:rPr>
              <w:t>(</w:t>
            </w:r>
            <w:r w:rsidR="007F0ED4" w:rsidRPr="007F0ED4">
              <w:rPr>
                <w:rFonts w:ascii="Times New Roman" w:hAnsi="Times New Roman"/>
              </w:rPr>
              <w:t>Dz. U. 2003 Nr 124 poz. 1152</w:t>
            </w:r>
            <w:r w:rsidRPr="00D81004">
              <w:rPr>
                <w:rFonts w:ascii="Times New Roman" w:hAnsi="Times New Roman"/>
              </w:rPr>
              <w:t>)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A7FF6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25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6823A9">
              <w:rPr>
                <w:rFonts w:ascii="Times New Roman" w:hAnsi="Times New Roman"/>
              </w:rPr>
              <w:t>Wskaźniki podajemy w tabeli poniżej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270"/>
          <w:jc w:val="center"/>
        </w:trPr>
        <w:tc>
          <w:tcPr>
            <w:tcW w:w="581" w:type="dxa"/>
            <w:vMerge/>
            <w:tcBorders>
              <w:left w:val="single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1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A7FF6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A7FF6">
              <w:rPr>
                <w:rFonts w:ascii="Times New Roman" w:hAnsi="Times New Roman"/>
              </w:rPr>
              <w:t xml:space="preserve">a ) za szkody na osobie </w:t>
            </w:r>
          </w:p>
        </w:tc>
        <w:tc>
          <w:tcPr>
            <w:tcW w:w="212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A7FF6" w:rsidRDefault="0030063B" w:rsidP="00931B43">
            <w:pPr>
              <w:spacing w:after="0"/>
              <w:jc w:val="right"/>
              <w:rPr>
                <w:rFonts w:ascii="Times New Roman" w:hAnsi="Times New Roman"/>
              </w:rPr>
            </w:pPr>
            <w:r w:rsidRPr="00FA7FF6">
              <w:rPr>
                <w:rFonts w:ascii="Times New Roman" w:hAnsi="Times New Roman"/>
              </w:rPr>
              <w:t xml:space="preserve">5 </w:t>
            </w:r>
            <w:r w:rsidR="00931B43" w:rsidRPr="00FA7FF6">
              <w:rPr>
                <w:rFonts w:ascii="Times New Roman" w:hAnsi="Times New Roman"/>
              </w:rPr>
              <w:t>210</w:t>
            </w:r>
            <w:r w:rsidRPr="00FA7FF6">
              <w:rPr>
                <w:rFonts w:ascii="Times New Roman" w:hAnsi="Times New Roman"/>
              </w:rPr>
              <w:t xml:space="preserve"> 000 EURO</w:t>
            </w:r>
          </w:p>
        </w:tc>
        <w:tc>
          <w:tcPr>
            <w:tcW w:w="3125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360"/>
          <w:jc w:val="center"/>
        </w:trPr>
        <w:tc>
          <w:tcPr>
            <w:tcW w:w="581" w:type="dxa"/>
            <w:vMerge/>
            <w:tcBorders>
              <w:left w:val="single" w:sz="4" w:space="0" w:color="auto"/>
              <w:bottom w:val="single" w:sz="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14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A7FF6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A7FF6">
              <w:rPr>
                <w:rFonts w:ascii="Times New Roman" w:hAnsi="Times New Roman"/>
              </w:rPr>
              <w:t>b) szkody w mieniu</w:t>
            </w:r>
          </w:p>
        </w:tc>
        <w:tc>
          <w:tcPr>
            <w:tcW w:w="2129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A7FF6" w:rsidRDefault="0030063B" w:rsidP="00931B43">
            <w:pPr>
              <w:spacing w:after="0"/>
              <w:jc w:val="right"/>
              <w:rPr>
                <w:rFonts w:ascii="Times New Roman" w:hAnsi="Times New Roman"/>
              </w:rPr>
            </w:pPr>
            <w:r w:rsidRPr="00FA7FF6">
              <w:rPr>
                <w:rFonts w:ascii="Times New Roman" w:hAnsi="Times New Roman"/>
              </w:rPr>
              <w:t>1 0</w:t>
            </w:r>
            <w:r w:rsidR="00931B43" w:rsidRPr="00FA7FF6">
              <w:rPr>
                <w:rFonts w:ascii="Times New Roman" w:hAnsi="Times New Roman"/>
              </w:rPr>
              <w:t>50</w:t>
            </w:r>
            <w:r w:rsidRPr="00FA7FF6">
              <w:rPr>
                <w:rFonts w:ascii="Times New Roman" w:hAnsi="Times New Roman"/>
              </w:rPr>
              <w:t xml:space="preserve"> 000 EURO</w:t>
            </w:r>
          </w:p>
        </w:tc>
        <w:tc>
          <w:tcPr>
            <w:tcW w:w="3125" w:type="dxa"/>
            <w:gridSpan w:val="3"/>
            <w:vMerge/>
            <w:tcBorders>
              <w:left w:val="single" w:sz="4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624"/>
          <w:jc w:val="center"/>
        </w:trPr>
        <w:tc>
          <w:tcPr>
            <w:tcW w:w="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6823A9">
              <w:rPr>
                <w:rFonts w:ascii="Times New Roman" w:hAnsi="Times New Roman"/>
              </w:rPr>
              <w:t>2.</w:t>
            </w:r>
          </w:p>
        </w:tc>
        <w:tc>
          <w:tcPr>
            <w:tcW w:w="721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6823A9">
              <w:rPr>
                <w:rFonts w:ascii="Times New Roman" w:hAnsi="Times New Roman"/>
              </w:rPr>
              <w:t>Ubezpieczenie komunikacyjne AC, KR</w:t>
            </w:r>
          </w:p>
        </w:tc>
        <w:tc>
          <w:tcPr>
            <w:tcW w:w="212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4E2AC8" w:rsidP="004E2AC8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73</w:t>
            </w:r>
            <w:r w:rsidR="00BC652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00</w:t>
            </w:r>
            <w:r w:rsidR="00EA3190">
              <w:rPr>
                <w:rFonts w:ascii="Times New Roman" w:hAnsi="Times New Roman"/>
                <w:b/>
              </w:rPr>
              <w:t>0</w:t>
            </w:r>
            <w:r w:rsidR="00333637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312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6823A9">
              <w:rPr>
                <w:rFonts w:ascii="Times New Roman" w:hAnsi="Times New Roman"/>
              </w:rPr>
              <w:t>Wskaźniki podajemy w tabeli poniżej</w:t>
            </w:r>
          </w:p>
        </w:tc>
        <w:tc>
          <w:tcPr>
            <w:tcW w:w="18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626"/>
          <w:jc w:val="center"/>
        </w:trPr>
        <w:tc>
          <w:tcPr>
            <w:tcW w:w="581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 w:rsidRPr="006823A9">
              <w:rPr>
                <w:rFonts w:ascii="Times New Roman" w:hAnsi="Times New Roman"/>
              </w:rPr>
              <w:t>3.</w:t>
            </w:r>
          </w:p>
        </w:tc>
        <w:tc>
          <w:tcPr>
            <w:tcW w:w="721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823A9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6823A9">
              <w:rPr>
                <w:rFonts w:ascii="Times New Roman" w:hAnsi="Times New Roman"/>
              </w:rPr>
              <w:t xml:space="preserve">Ubezpieczenie komunikacyjne SU: NW na jedno miejsce. </w:t>
            </w:r>
          </w:p>
          <w:p w:rsidR="0030063B" w:rsidRPr="006823A9" w:rsidRDefault="00EA3190" w:rsidP="00A02FB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Liczba miejsc: 5</w:t>
            </w:r>
            <w:r w:rsidR="0030063B" w:rsidRPr="006823A9">
              <w:rPr>
                <w:rFonts w:ascii="Times New Roman" w:hAnsi="Times New Roman"/>
              </w:rPr>
              <w:t>(w ostatniej rubryce składkę podajemy</w:t>
            </w:r>
            <w:r w:rsidR="00D81004">
              <w:rPr>
                <w:rFonts w:ascii="Times New Roman" w:hAnsi="Times New Roman"/>
              </w:rPr>
              <w:t xml:space="preserve"> </w:t>
            </w:r>
            <w:proofErr w:type="spellStart"/>
            <w:r w:rsidR="00D81004">
              <w:rPr>
                <w:rFonts w:ascii="Times New Roman" w:hAnsi="Times New Roman"/>
              </w:rPr>
              <w:t>skł</w:t>
            </w:r>
            <w:proofErr w:type="spellEnd"/>
            <w:r w:rsidR="00D81004">
              <w:rPr>
                <w:rFonts w:ascii="Times New Roman" w:hAnsi="Times New Roman"/>
              </w:rPr>
              <w:t>. za ogólną</w:t>
            </w:r>
            <w:r w:rsidR="0030063B" w:rsidRPr="006823A9">
              <w:rPr>
                <w:rFonts w:ascii="Times New Roman" w:hAnsi="Times New Roman"/>
              </w:rPr>
              <w:t xml:space="preserve"> liczbę miejsc)</w:t>
            </w:r>
          </w:p>
        </w:tc>
        <w:tc>
          <w:tcPr>
            <w:tcW w:w="212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jc w:val="center"/>
              <w:rPr>
                <w:rFonts w:ascii="Times New Roman" w:hAnsi="Times New Roman"/>
                <w:b/>
              </w:rPr>
            </w:pPr>
            <w:r w:rsidRPr="004872A2">
              <w:rPr>
                <w:rFonts w:ascii="Times New Roman" w:hAnsi="Times New Roman"/>
                <w:b/>
              </w:rPr>
              <w:t>10 000 zł na jedno miejsce</w:t>
            </w:r>
          </w:p>
        </w:tc>
        <w:tc>
          <w:tcPr>
            <w:tcW w:w="3125" w:type="dxa"/>
            <w:gridSpan w:val="3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Default="00D81004" w:rsidP="00D810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Składki w </w:t>
            </w:r>
            <w:proofErr w:type="spellStart"/>
            <w:r>
              <w:rPr>
                <w:rFonts w:ascii="Times New Roman" w:hAnsi="Times New Roman"/>
              </w:rPr>
              <w:t>pojaz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30063B" w:rsidRPr="006823A9">
              <w:rPr>
                <w:rFonts w:ascii="Times New Roman" w:hAnsi="Times New Roman"/>
              </w:rPr>
              <w:t xml:space="preserve"> </w:t>
            </w:r>
            <w:r w:rsidRPr="00D81004">
              <w:rPr>
                <w:rFonts w:ascii="Times New Roman" w:hAnsi="Times New Roman"/>
              </w:rPr>
              <w:t>podajemy w tabeli poniżej</w:t>
            </w:r>
          </w:p>
          <w:p w:rsidR="008F3235" w:rsidRPr="00F0366E" w:rsidRDefault="00A43D1C" w:rsidP="00D810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.........</w:t>
            </w:r>
            <w:r w:rsidR="008F3235">
              <w:rPr>
                <w:rFonts w:ascii="Times New Roman" w:hAnsi="Times New Roman"/>
              </w:rPr>
              <w:t>za każde miejsce</w:t>
            </w:r>
          </w:p>
        </w:tc>
        <w:tc>
          <w:tcPr>
            <w:tcW w:w="1831" w:type="dxa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15350D" w:rsidRDefault="0030063B" w:rsidP="0015350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454"/>
          <w:jc w:val="center"/>
        </w:trPr>
        <w:tc>
          <w:tcPr>
            <w:tcW w:w="5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7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6823A9">
              <w:rPr>
                <w:rFonts w:ascii="Times New Roman" w:hAnsi="Times New Roman"/>
              </w:rPr>
              <w:t>Klauzule obligatoryjne stosowane przy ubezpieczeniu floty pojazdów</w:t>
            </w:r>
          </w:p>
        </w:tc>
        <w:tc>
          <w:tcPr>
            <w:tcW w:w="21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510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5F0F0B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Składka za</w:t>
            </w:r>
            <w:r w:rsidRPr="00F0366E">
              <w:rPr>
                <w:rFonts w:ascii="Times New Roman" w:hAnsi="Times New Roman"/>
              </w:rPr>
              <w:t xml:space="preserve"> pozostałe klauzule obligatoryjne ujęte w przedmiocie zamówienia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25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382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F0366E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063B" w:rsidRPr="00F0366E" w:rsidRDefault="0030063B" w:rsidP="00A02FB5">
            <w:pPr>
              <w:spacing w:after="0"/>
              <w:rPr>
                <w:rFonts w:ascii="Times New Roman" w:hAnsi="Times New Roman"/>
              </w:rPr>
            </w:pPr>
            <w:r w:rsidRPr="00F0366E">
              <w:rPr>
                <w:rFonts w:ascii="Times New Roman" w:hAnsi="Times New Roman"/>
              </w:rPr>
              <w:t xml:space="preserve">Składka za </w:t>
            </w:r>
            <w:r w:rsidRPr="00F0366E">
              <w:rPr>
                <w:rFonts w:ascii="Times New Roman" w:hAnsi="Times New Roman"/>
                <w:bCs/>
              </w:rPr>
              <w:t>przyjęte klauzule fakultatywne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br/>
              <w:t xml:space="preserve">Limity wg punktu IV </w:t>
            </w:r>
            <w:r w:rsidRPr="00F0366E">
              <w:rPr>
                <w:rFonts w:ascii="Times New Roman" w:hAnsi="Times New Roman"/>
              </w:rPr>
              <w:t>opis przedmiotu zamówienia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125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0063B" w:rsidRPr="00F0366E" w:rsidTr="00D81004">
        <w:trPr>
          <w:cantSplit/>
          <w:trHeight w:val="382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6C4076" w:rsidRDefault="0030063B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C4076">
              <w:rPr>
                <w:rFonts w:ascii="Times New Roman" w:hAnsi="Times New Roman"/>
                <w:b/>
              </w:rPr>
              <w:lastRenderedPageBreak/>
              <w:t>VII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0063B" w:rsidRPr="006C4076" w:rsidRDefault="003F5561" w:rsidP="00A02FB5">
            <w:pPr>
              <w:spacing w:after="0"/>
              <w:rPr>
                <w:rFonts w:ascii="Times New Roman" w:hAnsi="Times New Roman"/>
              </w:rPr>
            </w:pPr>
            <w:r w:rsidRPr="003F5561">
              <w:rPr>
                <w:rFonts w:ascii="Times New Roman" w:hAnsi="Times New Roman"/>
                <w:b/>
              </w:rPr>
              <w:t xml:space="preserve">Rozporządzenie Ministra Finansów z dnia 26 kwietnia 2019 r. w sprawie obowiązkowego ubezpieczenia odpowiedzialności cywilnej zarządcy nieruchomości </w:t>
            </w:r>
            <w:r w:rsidR="0075528D" w:rsidRPr="006C4076">
              <w:rPr>
                <w:rFonts w:ascii="Times New Roman" w:hAnsi="Times New Roman"/>
                <w:b/>
              </w:rPr>
              <w:t>(Dz.U. z 2019 r. poz. 802)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4872A2" w:rsidRDefault="0030063B" w:rsidP="00A02FB5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 w:rsidRPr="004872A2">
              <w:rPr>
                <w:rFonts w:ascii="Times New Roman" w:hAnsi="Times New Roman"/>
                <w:b/>
              </w:rPr>
              <w:t>50 000 EURO</w:t>
            </w:r>
          </w:p>
        </w:tc>
        <w:tc>
          <w:tcPr>
            <w:tcW w:w="3125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063B" w:rsidRPr="0015350D" w:rsidRDefault="0030063B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7211D" w:rsidRPr="00F0366E" w:rsidTr="00D81004">
        <w:trPr>
          <w:cantSplit/>
          <w:trHeight w:val="382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7211D" w:rsidRPr="006C4076" w:rsidRDefault="00F7211D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211D" w:rsidRPr="00E253A4" w:rsidRDefault="00F7211D" w:rsidP="00A02FB5">
            <w:pPr>
              <w:spacing w:after="0"/>
              <w:rPr>
                <w:rFonts w:ascii="Times New Roman" w:hAnsi="Times New Roman"/>
              </w:rPr>
            </w:pPr>
            <w:r w:rsidRPr="00E253A4">
              <w:rPr>
                <w:rFonts w:ascii="Times New Roman" w:hAnsi="Times New Roman"/>
              </w:rPr>
              <w:t>Dobrowolne nadwyżkowe ubezpieczenie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7211D" w:rsidRPr="004872A2" w:rsidRDefault="00F7211D" w:rsidP="00EE1EC3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</w:t>
            </w:r>
            <w:r w:rsidR="00EE1EC3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000</w:t>
            </w:r>
            <w:r w:rsidR="00EE1EC3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3125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7211D" w:rsidRPr="0015350D" w:rsidRDefault="00F7211D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11D" w:rsidRPr="0015350D" w:rsidRDefault="00F7211D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F7211D" w:rsidRPr="00F0366E" w:rsidTr="00D81004">
        <w:trPr>
          <w:cantSplit/>
          <w:trHeight w:val="1211"/>
          <w:jc w:val="center"/>
        </w:trPr>
        <w:tc>
          <w:tcPr>
            <w:tcW w:w="58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7211D" w:rsidRPr="006C4076" w:rsidRDefault="00F7211D" w:rsidP="00A02F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C4076">
              <w:rPr>
                <w:rFonts w:ascii="Times New Roman" w:hAnsi="Times New Roman"/>
                <w:b/>
              </w:rPr>
              <w:t>VII</w:t>
            </w:r>
          </w:p>
        </w:tc>
        <w:tc>
          <w:tcPr>
            <w:tcW w:w="72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211D" w:rsidRPr="006C4076" w:rsidRDefault="00AC50D8" w:rsidP="00AC50D8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C50D8">
              <w:rPr>
                <w:rFonts w:ascii="Times New Roman" w:hAnsi="Times New Roman" w:cs="Times New Roman"/>
                <w:b/>
              </w:rPr>
              <w:t xml:space="preserve">Rozporządzenie Ministra Finansów z dnia 26 kwietnia 2019 r. w sprawie obowiązkowego ubezpieczenia odpowiedzialności cywilnej pośrednika w obrocie nieruchomościami 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6C4076" w:rsidRPr="006C4076">
              <w:rPr>
                <w:rFonts w:ascii="Times New Roman" w:hAnsi="Times New Roman" w:cs="Times New Roman"/>
                <w:b/>
              </w:rPr>
              <w:t>(Dz. U. z 2019 r. poz. 804)</w:t>
            </w:r>
          </w:p>
        </w:tc>
        <w:tc>
          <w:tcPr>
            <w:tcW w:w="21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7211D" w:rsidRDefault="00F7211D" w:rsidP="00EE1EC3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25 000 E</w:t>
            </w:r>
            <w:r w:rsidR="00EE1EC3">
              <w:rPr>
                <w:rFonts w:ascii="Times New Roman" w:hAnsi="Times New Roman"/>
                <w:b/>
              </w:rPr>
              <w:t>URO</w:t>
            </w:r>
          </w:p>
        </w:tc>
        <w:tc>
          <w:tcPr>
            <w:tcW w:w="3125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7211D" w:rsidRPr="0015350D" w:rsidRDefault="00F7211D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211D" w:rsidRPr="0015350D" w:rsidRDefault="00F7211D" w:rsidP="0015350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26578" w:rsidRPr="00D92201" w:rsidTr="00D81004">
        <w:trPr>
          <w:gridAfter w:val="1"/>
          <w:wAfter w:w="101" w:type="dxa"/>
          <w:cantSplit/>
          <w:trHeight w:val="596"/>
          <w:jc w:val="center"/>
        </w:trPr>
        <w:tc>
          <w:tcPr>
            <w:tcW w:w="12012" w:type="dxa"/>
            <w:gridSpan w:val="4"/>
            <w:tcBorders>
              <w:top w:val="thickThinMediumGap" w:sz="12" w:space="0" w:color="auto"/>
              <w:left w:val="single" w:sz="4" w:space="0" w:color="auto"/>
              <w:bottom w:val="thickThinMediumGap" w:sz="12" w:space="0" w:color="auto"/>
              <w:right w:val="single" w:sz="8" w:space="0" w:color="auto"/>
            </w:tcBorders>
            <w:shd w:val="clear" w:color="auto" w:fill="F2F2F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26578" w:rsidRDefault="00226578" w:rsidP="007267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Łączna </w:t>
            </w:r>
            <w:r w:rsidRPr="00F0366E">
              <w:rPr>
                <w:rFonts w:ascii="Times New Roman" w:hAnsi="Times New Roman"/>
                <w:b/>
                <w:bCs/>
                <w:snapToGrid w:val="0"/>
              </w:rPr>
              <w:t>składka (netto, brutto)</w:t>
            </w:r>
            <w:r>
              <w:rPr>
                <w:rFonts w:ascii="Times New Roman" w:hAnsi="Times New Roman"/>
                <w:b/>
                <w:bCs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[PLN] za 2 lata</w:t>
            </w:r>
            <w:r w:rsidRPr="00F0366E">
              <w:rPr>
                <w:rFonts w:ascii="Times New Roman" w:hAnsi="Times New Roman"/>
                <w:b/>
                <w:bCs/>
              </w:rPr>
              <w:t xml:space="preserve"> ubezpieczenia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226578" w:rsidRPr="00D92201" w:rsidRDefault="00226578" w:rsidP="004F1C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(Uwaga: składkę przenosimy do formularza </w:t>
            </w:r>
            <w:r w:rsidR="004F1C3B">
              <w:rPr>
                <w:rFonts w:ascii="Times New Roman" w:hAnsi="Times New Roman"/>
                <w:bCs/>
              </w:rPr>
              <w:t>ofertowego</w:t>
            </w:r>
            <w:r>
              <w:rPr>
                <w:rFonts w:ascii="Times New Roman" w:hAnsi="Times New Roman"/>
                <w:bCs/>
              </w:rPr>
              <w:t xml:space="preserve"> za 2 lata)</w:t>
            </w:r>
          </w:p>
        </w:tc>
        <w:tc>
          <w:tcPr>
            <w:tcW w:w="2767" w:type="dxa"/>
            <w:gridSpan w:val="3"/>
            <w:tcBorders>
              <w:top w:val="thickThinMediumGap" w:sz="12" w:space="0" w:color="auto"/>
              <w:left w:val="single" w:sz="8" w:space="0" w:color="auto"/>
              <w:bottom w:val="thickThinMediumGap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6578" w:rsidRPr="00D92201" w:rsidRDefault="00226578" w:rsidP="0072678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26578" w:rsidRDefault="00226578">
      <w:pPr>
        <w:rPr>
          <w:rFonts w:ascii="Times New Roman" w:hAnsi="Times New Roman"/>
          <w:b/>
        </w:rPr>
      </w:pPr>
    </w:p>
    <w:p w:rsidR="0030063B" w:rsidRPr="00567D7B" w:rsidRDefault="00CB6001" w:rsidP="00A9489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30063B" w:rsidRPr="00F0366E">
        <w:rPr>
          <w:rFonts w:ascii="Times New Roman" w:hAnsi="Times New Roman"/>
          <w:b/>
        </w:rPr>
        <w:lastRenderedPageBreak/>
        <w:t xml:space="preserve">PUNKTACJA </w:t>
      </w:r>
      <w:r w:rsidR="00481D67" w:rsidRPr="00481D67">
        <w:rPr>
          <w:rFonts w:ascii="Times New Roman" w:hAnsi="Times New Roman"/>
          <w:b/>
        </w:rPr>
        <w:t xml:space="preserve">CZĘŚĆ </w:t>
      </w:r>
      <w:r w:rsidR="0030063B" w:rsidRPr="00481D67">
        <w:rPr>
          <w:rFonts w:ascii="Times New Roman" w:hAnsi="Times New Roman"/>
          <w:b/>
        </w:rPr>
        <w:t>I</w:t>
      </w:r>
      <w:r w:rsidR="0030063B">
        <w:rPr>
          <w:rFonts w:ascii="Times New Roman" w:hAnsi="Times New Roman"/>
          <w:b/>
        </w:rPr>
        <w:t xml:space="preserve"> - KLAUZULE FAKULTATYWNE</w:t>
      </w: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807"/>
        <w:gridCol w:w="7408"/>
        <w:gridCol w:w="2469"/>
        <w:gridCol w:w="1170"/>
        <w:gridCol w:w="2208"/>
      </w:tblGrid>
      <w:tr w:rsidR="0030063B" w:rsidRPr="00986CEF" w:rsidTr="00A02FB5">
        <w:trPr>
          <w:trHeight w:val="35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 xml:space="preserve">Nr </w:t>
            </w:r>
          </w:p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klauzuli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TREŚĆ KLAUZULI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LIMITY ODPOWIEDZIALNOŚCI</w:t>
            </w:r>
          </w:p>
          <w:p w:rsidR="0030063B" w:rsidRPr="00986CEF" w:rsidRDefault="006C4076" w:rsidP="00837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Cz</w:t>
            </w:r>
            <w:r w:rsidR="00837CDE">
              <w:rPr>
                <w:rFonts w:ascii="Times New Roman" w:hAnsi="Times New Roman" w:cs="Times New Roman"/>
                <w:b/>
                <w:bCs/>
                <w:color w:val="000000"/>
              </w:rPr>
              <w:t>ę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ść </w:t>
            </w:r>
            <w:r w:rsidR="0030063B" w:rsidRPr="00986CE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 – </w:t>
            </w:r>
            <w:r w:rsidR="0030063B" w:rsidRPr="00986CEF">
              <w:rPr>
                <w:rFonts w:ascii="Times New Roman" w:hAnsi="Times New Roman" w:cs="Times New Roman"/>
                <w:b/>
                <w:color w:val="000000"/>
              </w:rPr>
              <w:t xml:space="preserve">ZBM TBS Sp. z o.o; 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ILOŚĆ PUNKTÓW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AKCEPTACJA PRZEZ UBEZPIECZYCIELA TAK/NIE</w:t>
            </w:r>
          </w:p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CEF">
              <w:rPr>
                <w:rFonts w:ascii="Times New Roman" w:hAnsi="Times New Roman" w:cs="Times New Roman"/>
                <w:color w:val="000000"/>
              </w:rPr>
              <w:t>(wpisać tak lub nie)</w:t>
            </w:r>
          </w:p>
        </w:tc>
      </w:tr>
      <w:tr w:rsidR="0030063B" w:rsidRPr="00986CEF" w:rsidTr="00A02FB5">
        <w:trPr>
          <w:trHeight w:val="180"/>
        </w:trPr>
        <w:tc>
          <w:tcPr>
            <w:tcW w:w="29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00" w:fill="auto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CEF">
              <w:rPr>
                <w:rFonts w:ascii="Times New Roman" w:hAnsi="Times New Roman" w:cs="Times New Roman"/>
                <w:b/>
                <w:bCs/>
                <w:color w:val="000000"/>
              </w:rPr>
              <w:t>I. OGIEŃ I INNE ZDARZENIA LOSOWE</w:t>
            </w:r>
          </w:p>
        </w:tc>
        <w:tc>
          <w:tcPr>
            <w:tcW w:w="87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30063B" w:rsidRPr="00986CEF" w:rsidRDefault="0030063B" w:rsidP="00CB60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A2631" w:rsidRPr="00986CEF" w:rsidTr="00CB6001">
        <w:trPr>
          <w:trHeight w:val="432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 Nienormatywne napięcie w sieci elektrycznej.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625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Ubezpieczyciel odpowiada za szkody zalaniowe powstałe z przyczyn złego stanu dachów, …….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472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Klauzula mienie wyłączone z użytkowania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4F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Automatyczne pokrycie mienia w innych nie nazwanych lokalizacjach.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Ubezpieczenie kosztów usunięcia pozostałości po szkodzie.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6F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Rzeczoznawcy.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7F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9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Wypłaty odszkodowania za ubezpieczenie mienia użyczonego (powierzonego).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100 000 zł.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8F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Odstąpienie od odtworzenia mienia.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9F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Automatyczne pokrycie konsumpcji sumy ubezpieczenia.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Koszty prewencji w ubezpieczeniu mienia.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11F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Zamieszki, strajki i niepokoje społeczne.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12F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Koszty poszukiwania miejsca uszkodzenia oraz napraw.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13F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odpowiada za szkody spowodowane przez mróz.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14F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odpowiada za szkody spowodowane przez huragan i grad w przedmiotach zamontowanych na zewnątrz budynku, elewacji budynku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18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akceptuje definicje: przewody i rurociągi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16F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odpowiada za szkody  powstałe w wyniku powolnego działania temperatury, gazów, dymu, pary, cieczy, wilgoci, pyłu, wilgoci, sadzy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17F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Ubezpieczyciel odpowiada za szkody  powstałe w wyniku aktów terrorystycznych.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500 000 zł.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392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18F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pStyle w:val="Pa3"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86CEF">
              <w:rPr>
                <w:rFonts w:ascii="Times New Roman" w:hAnsi="Times New Roman"/>
                <w:bCs/>
                <w:sz w:val="22"/>
                <w:szCs w:val="22"/>
              </w:rPr>
              <w:t>Ubezpieczyciel odpowiada za utratę mediów (wody, gazu)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407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19F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pStyle w:val="Pa3"/>
              <w:spacing w:line="240" w:lineRule="auto"/>
              <w:rPr>
                <w:rFonts w:ascii="Times New Roman" w:hAnsi="Times New Roman"/>
                <w:bCs/>
              </w:rPr>
            </w:pPr>
            <w:r w:rsidRPr="00986CEF">
              <w:rPr>
                <w:rFonts w:ascii="Times New Roman" w:hAnsi="Times New Roman"/>
                <w:sz w:val="22"/>
                <w:szCs w:val="22"/>
              </w:rPr>
              <w:t xml:space="preserve">Działanie </w:t>
            </w:r>
            <w:r w:rsidRPr="00986CEF">
              <w:rPr>
                <w:rFonts w:ascii="Times New Roman" w:hAnsi="Times New Roman"/>
                <w:bCs/>
              </w:rPr>
              <w:t xml:space="preserve">śniegu/lodu </w:t>
            </w:r>
            <w:r>
              <w:rPr>
                <w:rFonts w:ascii="Times New Roman" w:hAnsi="Times New Roman"/>
                <w:bCs/>
              </w:rPr>
              <w:t xml:space="preserve">  do pełnej SU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407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lastRenderedPageBreak/>
              <w:t>20 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Klauzula</w:t>
            </w:r>
            <w:r w:rsidRPr="00986C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</w:t>
            </w:r>
            <w:r w:rsidRPr="00986CEF">
              <w:rPr>
                <w:rFonts w:ascii="Times New Roman" w:hAnsi="Times New Roman" w:cs="Times New Roman"/>
              </w:rPr>
              <w:t>odniesienie limitu w rozszerzeniu zakresu ochrony ubezpieczeniowej o dodatkowe koszty działalności ujętego w klauzuli obligatoryjnej 11A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100 000 zł.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21 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986CEF">
              <w:rPr>
                <w:rFonts w:ascii="Times New Roman" w:hAnsi="Times New Roman" w:cs="Times New Roman"/>
                <w:bCs/>
                <w:lang w:eastAsia="ar-SA"/>
              </w:rPr>
              <w:t>Uderzenie pojazdu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do pełnej SU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22 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pStyle w:val="Akapitzlist"/>
              <w:ind w:left="0"/>
              <w:rPr>
                <w:sz w:val="22"/>
                <w:szCs w:val="22"/>
              </w:rPr>
            </w:pPr>
            <w:r w:rsidRPr="00986CEF">
              <w:rPr>
                <w:bCs/>
                <w:sz w:val="22"/>
                <w:szCs w:val="22"/>
              </w:rPr>
              <w:t>Ubezpieczenia awarii maszyn i urządzeń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2631" w:rsidRPr="00986CEF" w:rsidRDefault="002A2631" w:rsidP="002A26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2631" w:rsidRPr="00986CEF" w:rsidTr="00BE1CA2">
        <w:trPr>
          <w:cantSplit/>
          <w:trHeight w:val="454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00" w:fill="auto"/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23F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Ubezpieczenie kradzieży oraz wandalizmu elementów budynku i budowli.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24F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Kradzież zwykła i zuchwała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2631" w:rsidRPr="00986CEF" w:rsidTr="00BE1CA2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Klauzula ubezpieczenia </w:t>
            </w:r>
            <w:r w:rsidRPr="00986CEF">
              <w:rPr>
                <w:rFonts w:ascii="Times New Roman" w:hAnsi="Times New Roman" w:cs="Times New Roman"/>
              </w:rPr>
              <w:t>od kradzieży  okablowania zewnętrznego  i wewnętrznego.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A2631" w:rsidRPr="00986CEF" w:rsidTr="00BE1CA2">
        <w:trPr>
          <w:trHeight w:val="454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00" w:fill="auto"/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A2631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Odpowiedzialność cywilna za szkody rzeczowe wyrządzone przez członków wspólnoty Ubezpieczonemu w nieruchomości wspólnej 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17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Ubezpieczyciel odpowiada za szkody  powstałe w wyniku: powolnego działania temperatury, gazów, pary, cieczy, wilgoci, pyłu, hałasu, dymu, sadzy …..(definicja)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514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Rozszerzenie zakresu o szkody  polegające na czystych stratach finansowych zastosowanie w OC działalności.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Ubezpieczyciel odpowiada za szkody powstałe  wskutek poszukiwania przyczyn awarii: np. demontaż, rozbiórkę elementów nieuszkodzonych środka trwałego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Ubezpieczenie odpowiedzialności cywilnej członków zarządu wspólnoty mieszkaniowej.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343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 xml:space="preserve">Ubezpieczenie OC za szkody w podziemnych instalacjach i urządzeniach oraz w instalacjach i urządzeniach stanowiących część składową nieruchomości 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CB6001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2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Uniknięcie rozstrzygania odpowiedzialności za szkodę: Wspólnota - Zarządca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454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Ubezpieczenie OC za szkody powstałe na skutek zalania lub przepięć bez orzekania o winie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20 000zł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454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Ubezpieczenie </w:t>
            </w:r>
            <w:r w:rsidRPr="003F471A">
              <w:rPr>
                <w:rFonts w:ascii="Times New Roman" w:hAnsi="Times New Roman" w:cs="Times New Roman"/>
              </w:rPr>
              <w:t>odpowiedzialnoś</w:t>
            </w:r>
            <w:r>
              <w:rPr>
                <w:rFonts w:ascii="Times New Roman" w:hAnsi="Times New Roman" w:cs="Times New Roman"/>
              </w:rPr>
              <w:t>ci</w:t>
            </w:r>
            <w:r w:rsidRPr="003F471A">
              <w:rPr>
                <w:rFonts w:ascii="Times New Roman" w:hAnsi="Times New Roman" w:cs="Times New Roman"/>
              </w:rPr>
              <w:t xml:space="preserve"> cywiln</w:t>
            </w:r>
            <w:r>
              <w:rPr>
                <w:rFonts w:ascii="Times New Roman" w:hAnsi="Times New Roman" w:cs="Times New Roman"/>
              </w:rPr>
              <w:t>ej</w:t>
            </w:r>
            <w:r w:rsidRPr="003F471A">
              <w:rPr>
                <w:rFonts w:ascii="Times New Roman" w:hAnsi="Times New Roman" w:cs="Times New Roman"/>
              </w:rPr>
              <w:t xml:space="preserve"> za naruszenie przepisów o ochronie danych osobowych zgodnie z ustawą  z dnia 10 maja 2018 r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200 000 zł 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454"/>
        </w:trPr>
        <w:tc>
          <w:tcPr>
            <w:tcW w:w="29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00" w:fill="auto"/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CEF">
              <w:rPr>
                <w:rFonts w:ascii="Times New Roman" w:hAnsi="Times New Roman" w:cs="Times New Roman"/>
                <w:b/>
                <w:bCs/>
                <w:color w:val="000000"/>
              </w:rPr>
              <w:t>IV. KLAUZULE DOTYCZĄCE WSZYSTKICH RYZYK.</w:t>
            </w:r>
          </w:p>
        </w:tc>
        <w:tc>
          <w:tcPr>
            <w:tcW w:w="87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nil"/>
              <w:bottom w:val="single" w:sz="6" w:space="0" w:color="auto"/>
            </w:tcBorders>
            <w:shd w:val="solid" w:color="FFFF00" w:fill="auto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00" w:fill="auto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A2631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Płatność rat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Wypłata odszkodowania z podatkiem VAT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7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Zabezpieczenia p/ pożarowe i p/ kradzieżowe – nie dotyczy OC i komunikacji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Brak zwrotu składki (mienie)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Istotna zmiana ryzyka w ubezpieczeniu mienia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Termin spełnienia świadczenia – nie dotyczy OC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Klauzula uproszczonej likwidacji szkód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5F16CC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</w:t>
            </w:r>
            <w:r w:rsidRPr="00986CE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Klauzula funduszu prewencyjnego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5 % składki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631" w:rsidRPr="001000F8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B2C6F" w:rsidRPr="00986CEF" w:rsidTr="00125E99">
        <w:trPr>
          <w:trHeight w:val="340"/>
        </w:trPr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6F" w:rsidRPr="00986CEF" w:rsidRDefault="008B2C6F" w:rsidP="002A263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43F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6F" w:rsidRPr="00986CEF" w:rsidRDefault="008B2C6F" w:rsidP="006219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B2C6F">
              <w:rPr>
                <w:rFonts w:ascii="Times New Roman" w:hAnsi="Times New Roman" w:cs="Times New Roman"/>
              </w:rPr>
              <w:t>Klauzula najmu lokali zastępczych</w:t>
            </w:r>
            <w:r w:rsidR="006219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C6F">
              <w:rPr>
                <w:rFonts w:ascii="Times New Roman" w:hAnsi="Times New Roman" w:cs="Times New Roman"/>
              </w:rPr>
              <w:t>podlimity</w:t>
            </w:r>
            <w:proofErr w:type="spellEnd"/>
            <w:r w:rsidRPr="008B2C6F">
              <w:rPr>
                <w:rFonts w:ascii="Times New Roman" w:hAnsi="Times New Roman" w:cs="Times New Roman"/>
              </w:rPr>
              <w:t xml:space="preserve"> opisane w klauzuli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6F" w:rsidRPr="00986CEF" w:rsidRDefault="00794097" w:rsidP="00125E99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 zł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6F" w:rsidRPr="00986CEF" w:rsidRDefault="008B2C6F" w:rsidP="002A2631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6F" w:rsidRPr="001000F8" w:rsidRDefault="008B2C6F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2631" w:rsidRPr="00986CEF" w:rsidTr="00125E99">
        <w:trPr>
          <w:trHeight w:val="397"/>
        </w:trPr>
        <w:tc>
          <w:tcPr>
            <w:tcW w:w="29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CEF">
              <w:rPr>
                <w:rFonts w:ascii="Times New Roman" w:hAnsi="Times New Roman" w:cs="Times New Roman"/>
                <w:b/>
                <w:bCs/>
                <w:color w:val="000000"/>
              </w:rPr>
              <w:t>RAZEM ZA KLAUZULE FAKULTATYWNE</w:t>
            </w:r>
          </w:p>
        </w:tc>
        <w:tc>
          <w:tcPr>
            <w:tcW w:w="87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2631" w:rsidRPr="00986CEF" w:rsidRDefault="008B2C6F" w:rsidP="00125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2631" w:rsidRPr="00986CEF" w:rsidRDefault="002A2631" w:rsidP="002A2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0063B" w:rsidRPr="00986CEF" w:rsidRDefault="0030063B" w:rsidP="0030063B">
      <w:pPr>
        <w:rPr>
          <w:rFonts w:ascii="Times New Roman" w:hAnsi="Times New Roman" w:cs="Times New Roman"/>
        </w:rPr>
      </w:pPr>
    </w:p>
    <w:p w:rsidR="0030063B" w:rsidRPr="00986CEF" w:rsidRDefault="0030063B" w:rsidP="0030063B">
      <w:pPr>
        <w:rPr>
          <w:rFonts w:ascii="Times New Roman" w:hAnsi="Times New Roman" w:cs="Times New Roman"/>
        </w:rPr>
      </w:pPr>
      <w:r w:rsidRPr="00986CEF">
        <w:rPr>
          <w:rFonts w:ascii="Times New Roman" w:hAnsi="Times New Roman" w:cs="Times New Roman"/>
        </w:rPr>
        <w:t>UWAGA: w przypadku braku uzupełnienia komórek w kolumnie „Akceptacja przez Ubezpieczyciela tak/nie” będzie traktowane jako odrzucenie klauzuli.</w:t>
      </w:r>
    </w:p>
    <w:p w:rsidR="0030063B" w:rsidRPr="00986CEF" w:rsidRDefault="0030063B" w:rsidP="0030063B">
      <w:pPr>
        <w:rPr>
          <w:rFonts w:ascii="Times New Roman" w:hAnsi="Times New Roman" w:cs="Times New Roman"/>
          <w:b/>
          <w:bCs/>
        </w:rPr>
      </w:pPr>
    </w:p>
    <w:p w:rsidR="0030063B" w:rsidRPr="005F16CC" w:rsidRDefault="0030063B" w:rsidP="0030063B">
      <w:pPr>
        <w:rPr>
          <w:rFonts w:ascii="Times New Roman" w:hAnsi="Times New Roman" w:cs="Times New Roman"/>
          <w:bCs/>
        </w:rPr>
      </w:pPr>
      <w:r w:rsidRPr="00986CEF">
        <w:rPr>
          <w:rFonts w:ascii="Times New Roman" w:hAnsi="Times New Roman" w:cs="Times New Roman"/>
          <w:b/>
          <w:bCs/>
        </w:rPr>
        <w:t xml:space="preserve">Wskaźniki procentowe ub. pojazdów </w:t>
      </w:r>
      <w:r w:rsidRPr="00986CEF">
        <w:rPr>
          <w:rFonts w:ascii="Times New Roman" w:hAnsi="Times New Roman" w:cs="Times New Roman"/>
          <w:b/>
        </w:rPr>
        <w:t xml:space="preserve">ZBM TBS Sp. z o.o. </w:t>
      </w:r>
      <w:r w:rsidRPr="00986CEF">
        <w:rPr>
          <w:rFonts w:ascii="Times New Roman" w:hAnsi="Times New Roman" w:cs="Times New Roman"/>
          <w:b/>
          <w:bCs/>
        </w:rPr>
        <w:t>w roku 20</w:t>
      </w:r>
      <w:r w:rsidR="00A43D1C">
        <w:rPr>
          <w:rFonts w:ascii="Times New Roman" w:hAnsi="Times New Roman" w:cs="Times New Roman"/>
          <w:b/>
          <w:bCs/>
        </w:rPr>
        <w:t>23</w:t>
      </w:r>
      <w:r w:rsidRPr="00986CEF">
        <w:rPr>
          <w:rFonts w:ascii="Times New Roman" w:hAnsi="Times New Roman" w:cs="Times New Roman"/>
          <w:b/>
          <w:bCs/>
        </w:rPr>
        <w:t>/20</w:t>
      </w:r>
      <w:r w:rsidR="001B64EB">
        <w:rPr>
          <w:rFonts w:ascii="Times New Roman" w:hAnsi="Times New Roman" w:cs="Times New Roman"/>
          <w:b/>
          <w:bCs/>
        </w:rPr>
        <w:t>2</w:t>
      </w:r>
      <w:r w:rsidR="00A43D1C">
        <w:rPr>
          <w:rFonts w:ascii="Times New Roman" w:hAnsi="Times New Roman" w:cs="Times New Roman"/>
          <w:b/>
          <w:bCs/>
        </w:rPr>
        <w:t>5</w:t>
      </w:r>
      <w:r w:rsidR="00481D67">
        <w:rPr>
          <w:rFonts w:ascii="Times New Roman" w:hAnsi="Times New Roman" w:cs="Times New Roman"/>
          <w:b/>
          <w:bCs/>
        </w:rPr>
        <w:t xml:space="preserve"> (</w:t>
      </w:r>
      <w:r w:rsidR="00481D67">
        <w:rPr>
          <w:rFonts w:ascii="Times New Roman" w:hAnsi="Times New Roman" w:cs="Times New Roman"/>
          <w:bCs/>
        </w:rPr>
        <w:t>Rozdział III pk</w:t>
      </w:r>
      <w:r w:rsidR="00837CDE">
        <w:rPr>
          <w:rFonts w:ascii="Times New Roman" w:hAnsi="Times New Roman" w:cs="Times New Roman"/>
          <w:bCs/>
        </w:rPr>
        <w:t>t</w:t>
      </w:r>
      <w:r w:rsidR="00481D67">
        <w:rPr>
          <w:rFonts w:ascii="Times New Roman" w:hAnsi="Times New Roman" w:cs="Times New Roman"/>
          <w:bCs/>
        </w:rPr>
        <w:t>. 7</w:t>
      </w:r>
      <w:r w:rsidRPr="00986CEF">
        <w:rPr>
          <w:rFonts w:ascii="Times New Roman" w:hAnsi="Times New Roman" w:cs="Times New Roman"/>
          <w:bCs/>
        </w:rPr>
        <w:t xml:space="preserve"> – opis przedmiotu zamówienia)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4"/>
        <w:gridCol w:w="1935"/>
        <w:gridCol w:w="3544"/>
        <w:gridCol w:w="3458"/>
        <w:gridCol w:w="2158"/>
        <w:gridCol w:w="1079"/>
        <w:gridCol w:w="1109"/>
      </w:tblGrid>
      <w:tr w:rsidR="00D81004" w:rsidRPr="00986CEF" w:rsidTr="00E94A40">
        <w:trPr>
          <w:trHeight w:val="413"/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004" w:rsidRPr="00986CEF" w:rsidRDefault="00D81004" w:rsidP="00A02FB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6CEF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004" w:rsidRPr="00986CEF" w:rsidRDefault="00D81004" w:rsidP="00A02FB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86CEF">
              <w:rPr>
                <w:rFonts w:ascii="Times New Roman" w:hAnsi="Times New Roman" w:cs="Times New Roman"/>
                <w:b/>
              </w:rPr>
              <w:t>Rodzaj pojazdu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004" w:rsidRPr="00986CEF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6CEF">
              <w:rPr>
                <w:rFonts w:ascii="Times New Roman" w:hAnsi="Times New Roman" w:cs="Times New Roman"/>
                <w:b/>
                <w:bCs/>
              </w:rPr>
              <w:t>Wskaźnik procentowy</w:t>
            </w:r>
          </w:p>
          <w:p w:rsidR="00D81004" w:rsidRPr="00986CEF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6CEF">
              <w:rPr>
                <w:rFonts w:ascii="Times New Roman" w:hAnsi="Times New Roman" w:cs="Times New Roman"/>
                <w:b/>
                <w:bCs/>
              </w:rPr>
              <w:t>ub. przy AC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004" w:rsidRPr="00986CEF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6CEF">
              <w:rPr>
                <w:rFonts w:ascii="Times New Roman" w:hAnsi="Times New Roman" w:cs="Times New Roman"/>
                <w:b/>
                <w:bCs/>
              </w:rPr>
              <w:t>Wskaźnik kwotowy</w:t>
            </w:r>
          </w:p>
          <w:p w:rsidR="00D81004" w:rsidRPr="00986CEF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6CEF">
              <w:rPr>
                <w:rFonts w:ascii="Times New Roman" w:hAnsi="Times New Roman" w:cs="Times New Roman"/>
                <w:b/>
                <w:bCs/>
              </w:rPr>
              <w:t>ub. przy OC za rok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1004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6CEF">
              <w:rPr>
                <w:rFonts w:ascii="Times New Roman" w:hAnsi="Times New Roman" w:cs="Times New Roman"/>
                <w:b/>
                <w:bCs/>
              </w:rPr>
              <w:t>Wskaźnik kwotowy lub procentowy</w:t>
            </w:r>
          </w:p>
          <w:p w:rsidR="00D81004" w:rsidRPr="00986CEF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1004">
              <w:rPr>
                <w:rFonts w:ascii="Times New Roman" w:hAnsi="Times New Roman" w:cs="Times New Roman"/>
                <w:b/>
                <w:bCs/>
              </w:rPr>
              <w:t>ub. przy ASS za rok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NNW</w:t>
            </w:r>
          </w:p>
        </w:tc>
      </w:tr>
      <w:tr w:rsidR="00D81004" w:rsidRPr="00986CEF" w:rsidTr="00E56080">
        <w:trPr>
          <w:trHeight w:val="412"/>
          <w:jc w:val="center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A02FB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A02FB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Default="00D81004" w:rsidP="005F16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Liczba miejsc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Default="00D81004" w:rsidP="00D810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Skł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.  wszystkie miejsca</w:t>
            </w:r>
          </w:p>
        </w:tc>
      </w:tr>
      <w:tr w:rsidR="00D81004" w:rsidRPr="00986CEF" w:rsidTr="000C396E">
        <w:trPr>
          <w:trHeight w:val="454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5F16CC" w:rsidRDefault="00D81004" w:rsidP="005F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6F">
              <w:rPr>
                <w:rFonts w:ascii="Times New Roman" w:hAnsi="Times New Roman" w:cs="Times New Roman"/>
                <w:sz w:val="24"/>
                <w:szCs w:val="24"/>
              </w:rPr>
              <w:t>BS 80907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004" w:rsidRPr="00986CEF" w:rsidTr="00790CD4">
        <w:trPr>
          <w:trHeight w:val="454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5F16CC" w:rsidRDefault="00D81004" w:rsidP="005F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6F">
              <w:rPr>
                <w:rFonts w:ascii="Times New Roman" w:hAnsi="Times New Roman" w:cs="Times New Roman"/>
                <w:sz w:val="24"/>
                <w:szCs w:val="24"/>
              </w:rPr>
              <w:t>BS 7663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81004" w:rsidRPr="00986CEF" w:rsidTr="0039673C">
        <w:trPr>
          <w:trHeight w:val="454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5F16CC" w:rsidRDefault="00D81004" w:rsidP="005F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BS64790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81004" w:rsidRPr="00986CEF" w:rsidTr="00CB2A24">
        <w:trPr>
          <w:trHeight w:val="17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  <w:r w:rsidRPr="00986C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5F16CC" w:rsidRDefault="00D81004" w:rsidP="005F1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6F">
              <w:rPr>
                <w:rFonts w:ascii="Times New Roman" w:hAnsi="Times New Roman" w:cs="Times New Roman"/>
                <w:sz w:val="24"/>
                <w:szCs w:val="24"/>
              </w:rPr>
              <w:t>BS76240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986CEF" w:rsidRDefault="00D81004" w:rsidP="005F16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004" w:rsidRPr="0015350D" w:rsidRDefault="00D81004" w:rsidP="005F16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43D1C" w:rsidRDefault="00A43D1C" w:rsidP="00E56416">
      <w:pPr>
        <w:spacing w:after="0"/>
        <w:rPr>
          <w:rFonts w:ascii="Times New Roman" w:hAnsi="Times New Roman" w:cs="Times New Roman"/>
        </w:rPr>
      </w:pPr>
    </w:p>
    <w:p w:rsidR="0030063B" w:rsidRPr="00986CEF" w:rsidRDefault="0030063B" w:rsidP="00E56416">
      <w:pPr>
        <w:spacing w:after="0"/>
        <w:rPr>
          <w:rFonts w:ascii="Times New Roman" w:hAnsi="Times New Roman" w:cs="Times New Roman"/>
        </w:rPr>
      </w:pPr>
      <w:r w:rsidRPr="00986CEF">
        <w:rPr>
          <w:rFonts w:ascii="Times New Roman" w:hAnsi="Times New Roman" w:cs="Times New Roman"/>
        </w:rPr>
        <w:t>..........................................................................................</w:t>
      </w:r>
    </w:p>
    <w:p w:rsidR="0030063B" w:rsidRPr="00986CEF" w:rsidRDefault="00986CEF" w:rsidP="00E564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30063B" w:rsidRPr="00986CEF">
        <w:rPr>
          <w:rFonts w:ascii="Times New Roman" w:hAnsi="Times New Roman" w:cs="Times New Roman"/>
        </w:rPr>
        <w:t>miejscowość,  data                                                                                                                              pieczęć ubezpieczyciela   podpis osoby uprawnionej</w:t>
      </w:r>
    </w:p>
    <w:sectPr w:rsidR="0030063B" w:rsidRPr="00986CEF" w:rsidSect="001F7CA8">
      <w:headerReference w:type="default" r:id="rId7"/>
      <w:footerReference w:type="default" r:id="rId8"/>
      <w:pgSz w:w="16838" w:h="11906" w:orient="landscape"/>
      <w:pgMar w:top="1140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244" w:rsidRDefault="00DA0244" w:rsidP="000A7A6D">
      <w:pPr>
        <w:spacing w:after="0" w:line="240" w:lineRule="auto"/>
      </w:pPr>
      <w:r>
        <w:separator/>
      </w:r>
    </w:p>
  </w:endnote>
  <w:endnote w:type="continuationSeparator" w:id="0">
    <w:p w:rsidR="00DA0244" w:rsidRDefault="00DA0244" w:rsidP="000A7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S M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295374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442CF" w:rsidRDefault="00614E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4442CF">
          <w:instrText>PAGE   \* MERGEFORMAT</w:instrText>
        </w:r>
        <w:r>
          <w:fldChar w:fldCharType="separate"/>
        </w:r>
        <w:r w:rsidR="00584D98">
          <w:rPr>
            <w:noProof/>
          </w:rPr>
          <w:t>6</w:t>
        </w:r>
        <w:r>
          <w:fldChar w:fldCharType="end"/>
        </w:r>
        <w:r w:rsidR="004442CF">
          <w:t xml:space="preserve"> | </w:t>
        </w:r>
        <w:r w:rsidR="004442CF">
          <w:rPr>
            <w:color w:val="808080" w:themeColor="background1" w:themeShade="80"/>
            <w:spacing w:val="60"/>
          </w:rPr>
          <w:t>Strona</w:t>
        </w:r>
      </w:p>
    </w:sdtContent>
  </w:sdt>
  <w:p w:rsidR="000A7A6D" w:rsidRDefault="000A7A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244" w:rsidRDefault="00DA0244" w:rsidP="000A7A6D">
      <w:pPr>
        <w:spacing w:after="0" w:line="240" w:lineRule="auto"/>
      </w:pPr>
      <w:r>
        <w:separator/>
      </w:r>
    </w:p>
  </w:footnote>
  <w:footnote w:type="continuationSeparator" w:id="0">
    <w:p w:rsidR="00DA0244" w:rsidRDefault="00DA0244" w:rsidP="000A7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A6D" w:rsidRPr="00837CDE" w:rsidRDefault="00584D98">
    <w:pPr>
      <w:pStyle w:val="Nagwek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iCs/>
        <w:sz w:val="24"/>
      </w:rPr>
      <w:t>Nr sprawy</w:t>
    </w:r>
    <w:r w:rsidR="004C19D3" w:rsidRPr="00837CDE">
      <w:rPr>
        <w:rFonts w:ascii="Times New Roman" w:hAnsi="Times New Roman" w:cs="Times New Roman"/>
        <w:iCs/>
        <w:sz w:val="24"/>
      </w:rPr>
      <w:t xml:space="preserve">: </w:t>
    </w:r>
    <w:r>
      <w:rPr>
        <w:rFonts w:ascii="Times New Roman" w:hAnsi="Times New Roman" w:cs="Times New Roman"/>
        <w:iCs/>
        <w:sz w:val="24"/>
      </w:rPr>
      <w:t>01</w:t>
    </w:r>
    <w:r w:rsidR="003B5CD0">
      <w:rPr>
        <w:rFonts w:ascii="Times New Roman" w:hAnsi="Times New Roman" w:cs="Times New Roman"/>
        <w:iCs/>
        <w:sz w:val="24"/>
      </w:rPr>
      <w:t>/2023</w:t>
    </w: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7407E"/>
    <w:multiLevelType w:val="multilevel"/>
    <w:tmpl w:val="04150025"/>
    <w:lvl w:ilvl="0">
      <w:start w:val="1"/>
      <w:numFmt w:val="decimal"/>
      <w:pStyle w:val="Nagwek2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EA72CBF"/>
    <w:multiLevelType w:val="hybridMultilevel"/>
    <w:tmpl w:val="9F0C2CE8"/>
    <w:lvl w:ilvl="0" w:tplc="2684E8E6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063B"/>
    <w:rsid w:val="00037FD7"/>
    <w:rsid w:val="000768BD"/>
    <w:rsid w:val="00084FB6"/>
    <w:rsid w:val="000A7A6D"/>
    <w:rsid w:val="000B1D7A"/>
    <w:rsid w:val="00103FA4"/>
    <w:rsid w:val="00125E99"/>
    <w:rsid w:val="001528A9"/>
    <w:rsid w:val="0015350D"/>
    <w:rsid w:val="001B64EB"/>
    <w:rsid w:val="001F7CA8"/>
    <w:rsid w:val="00226578"/>
    <w:rsid w:val="002A2631"/>
    <w:rsid w:val="002D097F"/>
    <w:rsid w:val="0030063B"/>
    <w:rsid w:val="00306138"/>
    <w:rsid w:val="00333637"/>
    <w:rsid w:val="003B10D2"/>
    <w:rsid w:val="003B5CD0"/>
    <w:rsid w:val="003F471A"/>
    <w:rsid w:val="003F5561"/>
    <w:rsid w:val="003F6F16"/>
    <w:rsid w:val="004442CF"/>
    <w:rsid w:val="004533DB"/>
    <w:rsid w:val="00455352"/>
    <w:rsid w:val="00477320"/>
    <w:rsid w:val="0047758B"/>
    <w:rsid w:val="00481D67"/>
    <w:rsid w:val="004872A2"/>
    <w:rsid w:val="00492E76"/>
    <w:rsid w:val="004C19D3"/>
    <w:rsid w:val="004E2AC8"/>
    <w:rsid w:val="004F1C3B"/>
    <w:rsid w:val="00523FDC"/>
    <w:rsid w:val="00573D35"/>
    <w:rsid w:val="00584D98"/>
    <w:rsid w:val="005C2D0D"/>
    <w:rsid w:val="005F080D"/>
    <w:rsid w:val="005F16CC"/>
    <w:rsid w:val="005F5389"/>
    <w:rsid w:val="00614E5E"/>
    <w:rsid w:val="006219C7"/>
    <w:rsid w:val="006C1DB3"/>
    <w:rsid w:val="006C4076"/>
    <w:rsid w:val="006F7231"/>
    <w:rsid w:val="00700750"/>
    <w:rsid w:val="00714C0B"/>
    <w:rsid w:val="0071792E"/>
    <w:rsid w:val="00725B12"/>
    <w:rsid w:val="0075528D"/>
    <w:rsid w:val="00760EEE"/>
    <w:rsid w:val="00794097"/>
    <w:rsid w:val="007F0ED4"/>
    <w:rsid w:val="00837CDE"/>
    <w:rsid w:val="008B2C6F"/>
    <w:rsid w:val="008C7364"/>
    <w:rsid w:val="008F3235"/>
    <w:rsid w:val="00931B43"/>
    <w:rsid w:val="0097104F"/>
    <w:rsid w:val="00986CEF"/>
    <w:rsid w:val="009C54DE"/>
    <w:rsid w:val="00A15439"/>
    <w:rsid w:val="00A35055"/>
    <w:rsid w:val="00A40C82"/>
    <w:rsid w:val="00A43D1C"/>
    <w:rsid w:val="00A94897"/>
    <w:rsid w:val="00A95E6F"/>
    <w:rsid w:val="00AA7671"/>
    <w:rsid w:val="00AC50D8"/>
    <w:rsid w:val="00B13421"/>
    <w:rsid w:val="00B21F0D"/>
    <w:rsid w:val="00B63BAF"/>
    <w:rsid w:val="00B73F2D"/>
    <w:rsid w:val="00BC652C"/>
    <w:rsid w:val="00BE1CA2"/>
    <w:rsid w:val="00C44FF5"/>
    <w:rsid w:val="00C601D0"/>
    <w:rsid w:val="00C91915"/>
    <w:rsid w:val="00C95349"/>
    <w:rsid w:val="00CA5863"/>
    <w:rsid w:val="00CB6001"/>
    <w:rsid w:val="00CB7361"/>
    <w:rsid w:val="00CE2820"/>
    <w:rsid w:val="00CF7350"/>
    <w:rsid w:val="00D07B29"/>
    <w:rsid w:val="00D103A4"/>
    <w:rsid w:val="00D340E6"/>
    <w:rsid w:val="00D70D28"/>
    <w:rsid w:val="00D77783"/>
    <w:rsid w:val="00D81004"/>
    <w:rsid w:val="00DA0244"/>
    <w:rsid w:val="00E253A4"/>
    <w:rsid w:val="00E53CD6"/>
    <w:rsid w:val="00E56416"/>
    <w:rsid w:val="00E90A2C"/>
    <w:rsid w:val="00EA3190"/>
    <w:rsid w:val="00ED75F7"/>
    <w:rsid w:val="00EE1EC3"/>
    <w:rsid w:val="00F14B7B"/>
    <w:rsid w:val="00F23BCD"/>
    <w:rsid w:val="00F23C7F"/>
    <w:rsid w:val="00F7211D"/>
    <w:rsid w:val="00FA441E"/>
    <w:rsid w:val="00FA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E5E"/>
  </w:style>
  <w:style w:type="paragraph" w:styleId="Nagwek2">
    <w:name w:val="heading 2"/>
    <w:basedOn w:val="Normalny"/>
    <w:next w:val="Normalny"/>
    <w:link w:val="Nagwek2Znak"/>
    <w:qFormat/>
    <w:rsid w:val="00F7211D"/>
    <w:pPr>
      <w:keepNext/>
      <w:numPr>
        <w:ilvl w:val="1"/>
        <w:numId w:val="1"/>
      </w:numPr>
      <w:tabs>
        <w:tab w:val="clear" w:pos="576"/>
        <w:tab w:val="num" w:pos="454"/>
      </w:tabs>
      <w:spacing w:after="0" w:line="240" w:lineRule="auto"/>
      <w:ind w:left="454" w:hanging="454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7211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7211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7211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7211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7211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7211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06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3">
    <w:name w:val="Pa3"/>
    <w:basedOn w:val="Normalny"/>
    <w:uiPriority w:val="99"/>
    <w:rsid w:val="0030063B"/>
    <w:pPr>
      <w:autoSpaceDE w:val="0"/>
      <w:autoSpaceDN w:val="0"/>
      <w:spacing w:after="0" w:line="161" w:lineRule="atLeast"/>
    </w:pPr>
    <w:rPr>
      <w:rFonts w:ascii="FS Me" w:eastAsia="Calibri" w:hAnsi="FS Me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A6D"/>
  </w:style>
  <w:style w:type="paragraph" w:styleId="Stopka">
    <w:name w:val="footer"/>
    <w:basedOn w:val="Normalny"/>
    <w:link w:val="StopkaZnak"/>
    <w:uiPriority w:val="99"/>
    <w:unhideWhenUsed/>
    <w:rsid w:val="000A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A6D"/>
  </w:style>
  <w:style w:type="paragraph" w:styleId="Tekstpodstawowy">
    <w:name w:val="Body Text"/>
    <w:basedOn w:val="Normalny"/>
    <w:link w:val="TekstpodstawowyZnak"/>
    <w:rsid w:val="00B13421"/>
    <w:pPr>
      <w:tabs>
        <w:tab w:val="left" w:pos="709"/>
        <w:tab w:val="left" w:pos="1418"/>
      </w:tabs>
      <w:spacing w:after="0" w:line="36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342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211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7211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7211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7211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721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7211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7211D"/>
    <w:rPr>
      <w:rFonts w:ascii="Arial" w:eastAsia="Times New Roman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7211D"/>
    <w:pPr>
      <w:keepNext/>
      <w:numPr>
        <w:ilvl w:val="1"/>
        <w:numId w:val="1"/>
      </w:numPr>
      <w:tabs>
        <w:tab w:val="clear" w:pos="576"/>
        <w:tab w:val="num" w:pos="454"/>
      </w:tabs>
      <w:spacing w:after="0" w:line="240" w:lineRule="auto"/>
      <w:ind w:left="454" w:hanging="454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7211D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7211D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7211D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7211D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7211D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7211D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06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3">
    <w:name w:val="Pa3"/>
    <w:basedOn w:val="Normalny"/>
    <w:uiPriority w:val="99"/>
    <w:rsid w:val="0030063B"/>
    <w:pPr>
      <w:autoSpaceDE w:val="0"/>
      <w:autoSpaceDN w:val="0"/>
      <w:spacing w:after="0" w:line="161" w:lineRule="atLeast"/>
    </w:pPr>
    <w:rPr>
      <w:rFonts w:ascii="FS Me" w:eastAsia="Calibri" w:hAnsi="FS Me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A6D"/>
  </w:style>
  <w:style w:type="paragraph" w:styleId="Stopka">
    <w:name w:val="footer"/>
    <w:basedOn w:val="Normalny"/>
    <w:link w:val="StopkaZnak"/>
    <w:uiPriority w:val="99"/>
    <w:unhideWhenUsed/>
    <w:rsid w:val="000A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A6D"/>
  </w:style>
  <w:style w:type="paragraph" w:styleId="Tekstpodstawowy">
    <w:name w:val="Body Text"/>
    <w:basedOn w:val="Normalny"/>
    <w:link w:val="TekstpodstawowyZnak"/>
    <w:rsid w:val="00B13421"/>
    <w:pPr>
      <w:tabs>
        <w:tab w:val="left" w:pos="709"/>
        <w:tab w:val="left" w:pos="1418"/>
      </w:tabs>
      <w:spacing w:after="0" w:line="36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342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211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7211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7211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7211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721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7211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7211D"/>
    <w:rPr>
      <w:rFonts w:ascii="Arial" w:eastAsia="Times New Roman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F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1128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michal.kopyra</cp:lastModifiedBy>
  <cp:revision>3</cp:revision>
  <cp:lastPrinted>2019-02-01T11:20:00Z</cp:lastPrinted>
  <dcterms:created xsi:type="dcterms:W3CDTF">2023-01-27T12:11:00Z</dcterms:created>
  <dcterms:modified xsi:type="dcterms:W3CDTF">2023-01-27T12:12:00Z</dcterms:modified>
</cp:coreProperties>
</file>