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F2" w:rsidRPr="002D775D" w:rsidRDefault="00F4408D" w:rsidP="005D3126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1082674</wp:posOffset>
                </wp:positionH>
                <wp:positionV relativeFrom="paragraph">
                  <wp:posOffset>124459</wp:posOffset>
                </wp:positionV>
                <wp:extent cx="0" cy="0"/>
                <wp:effectExtent l="0" t="0" r="0" b="0"/>
                <wp:wrapNone/>
                <wp:docPr id="15" name="Łącznik: zakrzywi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BB8D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zakrzywiony 15" o:spid="_x0000_s1026" type="#_x0000_t38" style="position:absolute;margin-left:85.25pt;margin-top:9.8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" adj="10800" strokecolor="#0f6fc6 [3204]" strokeweight=".5pt">
                <v:stroke joinstyle="miter"/>
                <o:lock v:ext="edit" shapetype="f"/>
              </v:shape>
            </w:pict>
          </mc:Fallback>
        </mc:AlternateContent>
      </w:r>
      <w:r w:rsidR="005D3126" w:rsidRPr="002D775D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802005" cy="877570"/>
            <wp:effectExtent l="0" t="0" r="0" b="0"/>
            <wp:wrapThrough wrapText="bothSides">
              <wp:wrapPolygon edited="0">
                <wp:start x="14879" y="0"/>
                <wp:lineTo x="10261" y="1876"/>
                <wp:lineTo x="3591" y="6564"/>
                <wp:lineTo x="0" y="9847"/>
                <wp:lineTo x="0" y="12191"/>
                <wp:lineTo x="1026" y="17818"/>
                <wp:lineTo x="3078" y="21100"/>
                <wp:lineTo x="5131" y="21100"/>
                <wp:lineTo x="18470" y="21100"/>
                <wp:lineTo x="21036" y="19224"/>
                <wp:lineTo x="21036" y="13598"/>
                <wp:lineTo x="20523" y="1407"/>
                <wp:lineTo x="18470" y="0"/>
                <wp:lineTo x="14879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BM TB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DCA" w:rsidRPr="002D775D">
        <w:rPr>
          <w:rFonts w:ascii="Times New Roman" w:eastAsia="Calibri" w:hAnsi="Times New Roman" w:cs="Times New Roman"/>
          <w:sz w:val="24"/>
          <w:szCs w:val="24"/>
        </w:rPr>
        <w:t>Zarząd Budynków Mieszkalnych w Suwałkach TBS sp. z o.o.</w:t>
      </w:r>
    </w:p>
    <w:p w:rsidR="00732115" w:rsidRPr="002D775D" w:rsidRDefault="00732115" w:rsidP="005D3126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732115" w:rsidRPr="002D775D" w:rsidSect="00CA5159">
          <w:footerReference w:type="default" r:id="rId9"/>
          <w:type w:val="continuous"/>
          <w:pgSz w:w="11906" w:h="16838"/>
          <w:pgMar w:top="737" w:right="1418" w:bottom="567" w:left="1418" w:header="454" w:footer="56" w:gutter="0"/>
          <w:cols w:space="709"/>
          <w:docGrid w:linePitch="360"/>
        </w:sectPr>
      </w:pPr>
    </w:p>
    <w:p w:rsidR="00335EF2" w:rsidRPr="002D775D" w:rsidRDefault="00BA5DCA" w:rsidP="005D3126">
      <w:pPr>
        <w:tabs>
          <w:tab w:val="center" w:pos="4536"/>
          <w:tab w:val="right" w:pos="9072"/>
        </w:tabs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75D">
        <w:rPr>
          <w:rFonts w:ascii="Times New Roman" w:eastAsia="Calibri" w:hAnsi="Times New Roman" w:cs="Times New Roman"/>
          <w:sz w:val="24"/>
          <w:szCs w:val="24"/>
        </w:rPr>
        <w:t>ul. Wigierska 32, 16-400 Suwałki</w:t>
      </w:r>
    </w:p>
    <w:p w:rsidR="005D3126" w:rsidRPr="00824E6F" w:rsidRDefault="005D3126" w:rsidP="005D3126">
      <w:pPr>
        <w:tabs>
          <w:tab w:val="center" w:pos="4536"/>
          <w:tab w:val="right" w:pos="9072"/>
        </w:tabs>
        <w:spacing w:after="0" w:line="276" w:lineRule="auto"/>
        <w:ind w:left="22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24E6F">
        <w:rPr>
          <w:rFonts w:ascii="Times New Roman" w:eastAsia="Calibri" w:hAnsi="Times New Roman" w:cs="Times New Roman"/>
          <w:sz w:val="20"/>
          <w:szCs w:val="20"/>
        </w:rPr>
        <w:t>tel. (87) 563 50 00, fax (87) 563 50 79</w:t>
      </w:r>
    </w:p>
    <w:p w:rsidR="005D3126" w:rsidRPr="00376B1C" w:rsidRDefault="005D3126" w:rsidP="005D3126">
      <w:pPr>
        <w:tabs>
          <w:tab w:val="center" w:pos="4536"/>
          <w:tab w:val="right" w:pos="9072"/>
        </w:tabs>
        <w:spacing w:after="0" w:line="276" w:lineRule="auto"/>
        <w:ind w:left="227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76B1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e-mail: </w:t>
      </w:r>
      <w:hyperlink r:id="rId10" w:history="1">
        <w:r w:rsidRPr="00376B1C">
          <w:rPr>
            <w:rStyle w:val="Hipercze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sekretariat@zbm.suwalki.pl</w:t>
        </w:r>
      </w:hyperlink>
      <w:r w:rsidRPr="00376B1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hyperlink r:id="rId11" w:history="1">
        <w:r w:rsidRPr="00376B1C">
          <w:rPr>
            <w:rStyle w:val="Hipercze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www.zbm.suwalki.pl</w:t>
        </w:r>
      </w:hyperlink>
    </w:p>
    <w:p w:rsidR="005D3126" w:rsidRPr="005D3126" w:rsidRDefault="005D3126" w:rsidP="005D3126">
      <w:pPr>
        <w:tabs>
          <w:tab w:val="center" w:pos="4536"/>
          <w:tab w:val="right" w:pos="9072"/>
        </w:tabs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35EF2">
        <w:rPr>
          <w:rFonts w:ascii="Times New Roman" w:eastAsia="Calibri" w:hAnsi="Times New Roman" w:cs="Times New Roman"/>
          <w:sz w:val="20"/>
          <w:szCs w:val="20"/>
        </w:rPr>
        <w:t>NIP 844-235-62-87, REGON 363369920</w:t>
      </w:r>
    </w:p>
    <w:p w:rsidR="005D3126" w:rsidRPr="007D0C2D" w:rsidRDefault="00F4408D" w:rsidP="005D3126">
      <w:pPr>
        <w:tabs>
          <w:tab w:val="center" w:pos="4536"/>
          <w:tab w:val="right" w:pos="9072"/>
        </w:tabs>
        <w:spacing w:after="0" w:line="276" w:lineRule="auto"/>
        <w:ind w:left="227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90804</wp:posOffset>
                </wp:positionV>
                <wp:extent cx="5834380" cy="0"/>
                <wp:effectExtent l="0" t="0" r="33020" b="190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DC2A" id="Łącznik prosty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" strokecolor="#bfbfbf [2412]" strokeweight=".5pt">
                <v:stroke joinstyle="miter"/>
                <o:lock v:ext="edit" shapetype="f"/>
              </v:line>
            </w:pict>
          </mc:Fallback>
        </mc:AlternateContent>
      </w:r>
    </w:p>
    <w:p w:rsidR="006A681B" w:rsidRPr="00FF58E2" w:rsidRDefault="004E412A" w:rsidP="004E412A">
      <w:pPr>
        <w:pStyle w:val="Nagwek"/>
        <w:spacing w:line="360" w:lineRule="auto"/>
        <w:rPr>
          <w:rFonts w:ascii="Times New Roman" w:hAnsi="Times New Roman" w:cs="Times New Roman"/>
          <w:szCs w:val="24"/>
        </w:rPr>
      </w:pPr>
      <w:r w:rsidRPr="00FF58E2">
        <w:rPr>
          <w:rFonts w:ascii="Times New Roman" w:hAnsi="Times New Roman" w:cs="Times New Roman"/>
          <w:szCs w:val="24"/>
        </w:rPr>
        <w:t xml:space="preserve">Nr sprawy : </w:t>
      </w:r>
      <w:r w:rsidR="00CF652F" w:rsidRPr="00FF58E2">
        <w:rPr>
          <w:rFonts w:ascii="Times New Roman" w:hAnsi="Times New Roman" w:cs="Times New Roman"/>
          <w:szCs w:val="24"/>
        </w:rPr>
        <w:t>71</w:t>
      </w:r>
      <w:r w:rsidRPr="00FF58E2">
        <w:rPr>
          <w:rFonts w:ascii="Times New Roman" w:hAnsi="Times New Roman" w:cs="Times New Roman"/>
          <w:szCs w:val="24"/>
        </w:rPr>
        <w:t xml:space="preserve"> / U / 20</w:t>
      </w:r>
      <w:r w:rsidR="00CF652F" w:rsidRPr="00FF58E2">
        <w:rPr>
          <w:rFonts w:ascii="Times New Roman" w:hAnsi="Times New Roman" w:cs="Times New Roman"/>
          <w:szCs w:val="24"/>
        </w:rPr>
        <w:t>20</w:t>
      </w:r>
    </w:p>
    <w:p w:rsidR="00A30188" w:rsidRPr="00A30188" w:rsidRDefault="00A30188" w:rsidP="00A30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Suwałki, dnia </w:t>
      </w:r>
      <w:r w:rsidR="009F64C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52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F652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30188" w:rsidRPr="00FF58E2" w:rsidRDefault="00A30188" w:rsidP="00A3018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58E2">
        <w:rPr>
          <w:rFonts w:ascii="Times New Roman" w:eastAsia="Times New Roman" w:hAnsi="Times New Roman" w:cs="Times New Roman"/>
          <w:szCs w:val="24"/>
          <w:lang w:eastAsia="pl-PL"/>
        </w:rPr>
        <w:t>DI.261.1.</w:t>
      </w:r>
      <w:r w:rsidR="00CF652F" w:rsidRPr="00FF58E2">
        <w:rPr>
          <w:rFonts w:ascii="Times New Roman" w:eastAsia="Times New Roman" w:hAnsi="Times New Roman" w:cs="Times New Roman"/>
          <w:szCs w:val="24"/>
          <w:lang w:eastAsia="pl-PL"/>
        </w:rPr>
        <w:t>35</w:t>
      </w:r>
      <w:r w:rsidRPr="00FF58E2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CF652F" w:rsidRPr="00FF58E2">
        <w:rPr>
          <w:rFonts w:ascii="Times New Roman" w:eastAsia="Times New Roman" w:hAnsi="Times New Roman" w:cs="Times New Roman"/>
          <w:szCs w:val="24"/>
          <w:lang w:eastAsia="pl-PL"/>
        </w:rPr>
        <w:t>1.</w:t>
      </w:r>
      <w:r w:rsidRPr="00FF58E2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CF652F" w:rsidRPr="00FF58E2">
        <w:rPr>
          <w:rFonts w:ascii="Times New Roman" w:eastAsia="Times New Roman" w:hAnsi="Times New Roman" w:cs="Times New Roman"/>
          <w:szCs w:val="24"/>
          <w:lang w:eastAsia="pl-PL"/>
        </w:rPr>
        <w:t>20.2021</w:t>
      </w:r>
      <w:r w:rsidRPr="00FF58E2">
        <w:rPr>
          <w:rFonts w:ascii="Times New Roman" w:eastAsia="Times New Roman" w:hAnsi="Times New Roman" w:cs="Times New Roman"/>
          <w:szCs w:val="24"/>
          <w:lang w:eastAsia="pl-PL"/>
        </w:rPr>
        <w:t>.J</w:t>
      </w:r>
      <w:r w:rsidR="001060BD" w:rsidRPr="00FF58E2">
        <w:rPr>
          <w:rFonts w:ascii="Times New Roman" w:eastAsia="Times New Roman" w:hAnsi="Times New Roman" w:cs="Times New Roman"/>
          <w:szCs w:val="24"/>
          <w:lang w:eastAsia="pl-PL"/>
        </w:rPr>
        <w:t>G</w:t>
      </w:r>
    </w:p>
    <w:p w:rsidR="00A30188" w:rsidRPr="00A30188" w:rsidRDefault="00A30188" w:rsidP="00A3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0188" w:rsidRPr="00A30188" w:rsidRDefault="00A30188" w:rsidP="00083088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7AF3" w:rsidRPr="00BD7F78" w:rsidRDefault="002E7AF3" w:rsidP="002E7AF3">
      <w:pPr>
        <w:spacing w:after="0" w:line="240" w:lineRule="auto"/>
        <w:ind w:left="5099" w:firstLine="2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Strona internetowa </w:t>
      </w:r>
    </w:p>
    <w:p w:rsidR="00A30188" w:rsidRDefault="007F24D4" w:rsidP="002E7AF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hyperlink r:id="rId12" w:history="1">
        <w:r w:rsidR="002E7AF3" w:rsidRPr="004A1AA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http://bip.</w:t>
        </w:r>
        <w:r w:rsidR="002E7AF3" w:rsidRPr="004A1AA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</w:t>
        </w:r>
        <w:r w:rsidR="002E7AF3" w:rsidRPr="004A1AA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bm.suwalki.eu/</w:t>
        </w:r>
      </w:hyperlink>
    </w:p>
    <w:p w:rsidR="002E7AF3" w:rsidRPr="002E7AF3" w:rsidRDefault="002E7AF3" w:rsidP="002E7AF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2E7AF3" w:rsidRDefault="00A30188" w:rsidP="00A3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A30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Zarząd Budynków Mieszkalnych w Suwałkach TBS Sp. z o.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o. informuje, że                       w postępowaniu przetargowym pn. </w:t>
      </w:r>
      <w:r w:rsidRPr="00A30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„Usługi ubezpieczeniowe”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ogłoszonym w Biuletynie Zamówień Publicznych pod nr </w:t>
      </w:r>
      <w:r w:rsidR="00CF652F">
        <w:rPr>
          <w:rFonts w:ascii="Times New Roman" w:eastAsia="Times New Roman" w:hAnsi="Times New Roman" w:cs="Times New Roman"/>
          <w:sz w:val="24"/>
          <w:szCs w:val="24"/>
          <w:lang w:eastAsia="pl-PL"/>
        </w:rPr>
        <w:t>771061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-N-20</w:t>
      </w:r>
      <w:r w:rsidR="00CF65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CF652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652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F65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wpłynęły pytania dotyczące Specyfikacji Istotnych Warunków Zamówienia, których treść wraz z odpowiedzią przekazuję poniżej:</w:t>
      </w:r>
    </w:p>
    <w:p w:rsidR="00A30188" w:rsidRPr="00A30188" w:rsidRDefault="00A30188" w:rsidP="00685EE4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Proszę o potwierdzenie, że jeżeli OWU wykonawcy wskazują przesłanki wyłączające bądź ograniczające odpowiedzialność ubezpieczyciela to mają one zastosowanie, chyba, że Zamawiający wprost włączył je do zakresu ubezpieczenia w SIWZ.</w:t>
      </w:r>
    </w:p>
    <w:p w:rsidR="00A30188" w:rsidRDefault="00685EE4" w:rsidP="00685EE4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 w:rsidR="00A30188"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: TAK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685EE4" w:rsidRPr="00685EE4" w:rsidRDefault="00685EE4" w:rsidP="00685EE4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Pr="00A30188" w:rsidRDefault="00A30188" w:rsidP="00685EE4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W nawiązaniu do treści klauzuli zab</w:t>
      </w:r>
      <w:r w:rsidR="00685EE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ezpieczeń przeciwpożarowych 37F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proszę </w:t>
      </w:r>
      <w:r w:rsidR="00685EE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 informację na temat rodzaju zabezpieczeń przeciwpożarowych stosowanych w mieniu Ubezpieczającego.</w:t>
      </w:r>
    </w:p>
    <w:p w:rsidR="00A30188" w:rsidRPr="00685EE4" w:rsidRDefault="00A30188" w:rsidP="00685EE4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: </w:t>
      </w:r>
      <w:r w:rsidR="0008308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S</w:t>
      </w: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tan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dardowe zgodnie z przepisami p/</w:t>
      </w: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pożarowymi dla danego obiektu.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685EE4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Proszę o informację na temat zabezpieczeń przeciw kradzieżowych zastosowanych </w:t>
      </w:r>
      <w:r w:rsidR="00685EE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  <w:t>w mieniu Ubezpieczającego.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 przypadku braku takiej informacji proszę </w:t>
      </w:r>
      <w:r w:rsidR="00685EE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 potwierdzenie, że będą miały zastosowanie zapisy OWU dotyczące tych wymaganych zabezpieczeń.</w:t>
      </w:r>
    </w:p>
    <w:p w:rsidR="00CF652F" w:rsidRPr="00685EE4" w:rsidRDefault="00A30188" w:rsidP="00CF652F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: </w:t>
      </w:r>
      <w:r w:rsidR="00FF58E2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ZBM w Suwałkach TBS Sp. z o.o.: budynki użytkowe -</w:t>
      </w: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zabezpieczenia w formie drzwi 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zamykan</w:t>
      </w:r>
      <w:r w:rsid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ych 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na dwa zamki</w:t>
      </w: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, 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monitoring</w:t>
      </w:r>
      <w:r w:rsidR="00FF58E2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; budynki mieszkalne - wejścia do klatek schodowych na domofony, p</w:t>
      </w:r>
      <w:r w:rsidR="00FF58E2"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omieszczenia do piwnic zamykane</w:t>
      </w:r>
      <w:r w:rsidR="00FF58E2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na jeden zamek typu łucznik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. </w:t>
      </w:r>
      <w:r w:rsid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W budynkach </w:t>
      </w: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Wspólnot</w:t>
      </w:r>
      <w:r w:rsid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Mieszkaniowych 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wejści</w:t>
      </w:r>
      <w:r w:rsid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a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FF58E2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do klatek </w:t>
      </w:r>
      <w:r w:rsid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schodowych na 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domofony</w:t>
      </w:r>
      <w:r w:rsid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(ok. 90 %), p</w:t>
      </w: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omieszczenia do piwnic zamykane</w:t>
      </w:r>
      <w:r w:rsid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na jeden zamek typu łucznik.</w:t>
      </w: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OWU dotyczące wymaganych zabezpieczeń zgodnie z </w:t>
      </w:r>
      <w:r w:rsid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treścią klauzuli - po lustracji</w:t>
      </w:r>
      <w:r w:rsidRPr="00685EE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842B04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W ubezpieczeniu mienia od ognia i innych zdarzeń losowych w odniesieniu do ryzyka zapadania i osuwania się ziemi proszę o potwierdzenie, że Zamawiający nie oczekuje ochrony wskutek zapadania i osuwania się ziemi jako następstwa działalności  człowieka.</w:t>
      </w:r>
    </w:p>
    <w:p w:rsidR="00A30188" w:rsidRPr="00842B04" w:rsidRDefault="00842B04" w:rsidP="00842B04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TAK,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Zamawiający 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nie oczekuje ochrony wskutek zapadania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 osuwania się 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mi jako następstwa działalności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człowieka.</w:t>
      </w:r>
    </w:p>
    <w:p w:rsidR="00842B04" w:rsidRDefault="00842B04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842B0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5. </w:t>
      </w:r>
      <w:r w:rsidR="00842B0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Proszę o uzupełnienie informacji nt. każdego z budynków i budowli zgłoszonych </w:t>
      </w:r>
      <w:r w:rsidR="00842B0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  <w:t>do ubezpieczenia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mienia</w:t>
      </w:r>
      <w:r w:rsidR="00842B0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,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dla których informacja ta nie została wskazana o następujące dane :</w:t>
      </w:r>
    </w:p>
    <w:p w:rsidR="00A30188" w:rsidRPr="00A30188" w:rsidRDefault="00A30188" w:rsidP="00842B0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rok budowy</w:t>
      </w:r>
    </w:p>
    <w:p w:rsidR="00A30188" w:rsidRPr="00A30188" w:rsidRDefault="00A30188" w:rsidP="00842B0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rodzaj konstrukcji i wypełnienia ścian</w:t>
      </w:r>
    </w:p>
    <w:p w:rsidR="00A30188" w:rsidRPr="00A30188" w:rsidRDefault="00A30188" w:rsidP="00842B0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>- rodzaj pokrycia dachu</w:t>
      </w:r>
    </w:p>
    <w:p w:rsidR="00A30188" w:rsidRPr="00A30188" w:rsidRDefault="00A30188" w:rsidP="00842B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- określenie stanu technicznego poszczególnych budynków wg gradacji: dobry, dostateczny, zły, awaryjny.</w:t>
      </w:r>
    </w:p>
    <w:p w:rsidR="00A30188" w:rsidRPr="00842B04" w:rsidRDefault="00842B04" w:rsidP="009454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Szczegółow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e informacje dotyczące budynków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znajdują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w  Załączniku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nr 3 do SIWZ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Opis przedmiotu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zamówienia 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Załącznik</w:t>
      </w:r>
      <w:r w:rsidR="0094548A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A</w:t>
      </w:r>
      <w:r w:rsidR="0048439E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1</w:t>
      </w:r>
      <w:r w:rsidR="0094548A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 B</w:t>
      </w:r>
      <w:r w:rsidR="0048439E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1, B2</w:t>
      </w:r>
      <w:r w:rsidR="0094548A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, C. 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Budy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nki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będące własnością ZBM </w:t>
      </w:r>
      <w:r w:rsidR="000A33F7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w Suwałkach 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TBS</w:t>
      </w:r>
      <w:r w:rsidR="000A33F7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sp. z o. o.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i Wspólnot </w:t>
      </w:r>
      <w:r w:rsidR="000A33F7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są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 stanie dobrym po remontach.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Budynki komunalne będące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własnością Gminy Miasta Suwałki w s</w:t>
      </w:r>
      <w:r w:rsidR="0048439E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anie dobrym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 pojedyncze 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zemplarze w stanie dostatecznym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842B04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422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6.</w:t>
      </w:r>
      <w:r w:rsidRPr="006422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Czy Zamawiający dopuszcza ubezpieczenie budynków starszych niż 50 lat do wartości rzeczywistej tj. wartości odtworzeniowa mienia pomniejszona o zużycie techniczne?</w:t>
      </w:r>
      <w:r w:rsidR="00545BD5" w:rsidRPr="006422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545BD5" w:rsidRPr="0064229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  <w:t>W przypadku odpowiedzi twierdzącej proszę o odpowiednią modyfikację zapisów SIWZ.</w:t>
      </w:r>
    </w:p>
    <w:p w:rsidR="00A30188" w:rsidRDefault="00842B04" w:rsidP="00842B04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: </w:t>
      </w:r>
      <w:r w:rsidR="006422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NIE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842B04" w:rsidRPr="00842B04" w:rsidRDefault="00842B04" w:rsidP="00842B04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Pr="00A30188" w:rsidRDefault="00A30188" w:rsidP="00842B04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7.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="00545BD5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Proszę o wykaz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przeprowadzonych remontów dla budynków starszych niż 50 lat, </w:t>
      </w:r>
      <w:r w:rsidR="00842B0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ze wskazaniem, w których budynkach był przeprowadzony remont oraz zakresem przeprowadzonych prac (np. instalacja elektryczn</w:t>
      </w:r>
      <w:r w:rsidR="00842B0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a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, sieć wodno-kanali</w:t>
      </w:r>
      <w:r w:rsidR="00842B0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zacyjna, instalacja centralnego 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ogrzewania, stolarka okienna i drzwiowa, instalacja gazowa, instalacja wentylacyjna i kominowa, konstrukcja dachu, pokrycie dachu).</w:t>
      </w:r>
    </w:p>
    <w:p w:rsidR="001C0786" w:rsidRDefault="00842B04" w:rsidP="001C0786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: wg</w:t>
      </w:r>
      <w:r w:rsidR="00A30188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1C0786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Załącznik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a</w:t>
      </w:r>
      <w:r w:rsidR="001C0786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nr 3 do SIWZ</w:t>
      </w:r>
      <w:r w:rsidR="001C0786"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Opis przedmiotu </w:t>
      </w:r>
      <w:r w:rsidR="00E462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zamówienia 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Załącznik A</w:t>
      </w:r>
      <w:r w:rsidR="00E462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1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 B</w:t>
      </w:r>
      <w:r w:rsidR="00E462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1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 C</w:t>
      </w:r>
      <w:r w:rsidR="0094548A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A30188" w:rsidRPr="00842B04" w:rsidRDefault="00A30188" w:rsidP="001C0786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842B0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</w:p>
    <w:p w:rsidR="00A30188" w:rsidRPr="00A30188" w:rsidRDefault="00A30188" w:rsidP="001C0786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8.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Proszę o wykaz planowanych remontów w  okresie najbliższych 2 lat, w jakim zakresie będą przeprowadzane prace oraz ich wartość.</w:t>
      </w:r>
    </w:p>
    <w:p w:rsidR="00A30188" w:rsidRPr="001C0786" w:rsidRDefault="001C0786" w:rsidP="001C0786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Plany rzeczowo-finansowe sporządzane są w IV kwartale poprzedzającym rok remontowy. Plan rzeczowo-finansowy do 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realizacji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 budynkach Wspólnot Mieszkaniowych opracowywany jest w II kwartale roku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 podjętych uchwałach na rocznych zebraniach właścicieli.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1C0786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9.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Czy Zamawiający  w okresie ostatnich 3 lat był ubezpieczony w zakresie wszystkich ubezpieczeń określonych w SIWZ? </w:t>
      </w:r>
    </w:p>
    <w:p w:rsidR="00A30188" w:rsidRPr="001C0786" w:rsidRDefault="00A30188" w:rsidP="001C0786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</w:t>
      </w:r>
      <w:r w:rsidR="008D4CA1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TAK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1C0786" w:rsidP="001C0786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Czy Zamawiający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 okresie ostatnich 3 lat był ubezpieczony w zakresie określonym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SIWZ? W przypadku istotnych różnic w zakresach poszczególnych ubezpieczeń – prosimy o ich wskazanie.</w:t>
      </w:r>
      <w:bookmarkStart w:id="0" w:name="_GoBack"/>
      <w:bookmarkEnd w:id="0"/>
    </w:p>
    <w:p w:rsidR="00811DC8" w:rsidRDefault="001C0786" w:rsidP="008D4CA1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8D4CA1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</w:t>
      </w:r>
      <w:r w:rsidR="00A30188" w:rsidRPr="008D4CA1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Zakres </w:t>
      </w:r>
      <w:r w:rsidRPr="008D4CA1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podobny. Szczegóły dostępne są </w:t>
      </w:r>
      <w:r w:rsidR="00A30188" w:rsidRPr="008D4CA1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pod adresem: </w:t>
      </w:r>
    </w:p>
    <w:p w:rsidR="00651BD9" w:rsidRPr="00651BD9" w:rsidRDefault="00651BD9" w:rsidP="008D4CA1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i/>
          <w:szCs w:val="24"/>
          <w:lang w:eastAsia="pl-PL" w:bidi="he-IL"/>
        </w:rPr>
      </w:pPr>
      <w:hyperlink r:id="rId13" w:history="1">
        <w:r w:rsidRPr="00651BD9">
          <w:rPr>
            <w:rStyle w:val="Hipercze"/>
            <w:rFonts w:ascii="Times New Roman" w:eastAsia="Times New Roman" w:hAnsi="Times New Roman" w:cs="Times New Roman"/>
            <w:b/>
            <w:i/>
            <w:szCs w:val="24"/>
            <w:u w:val="none"/>
            <w:lang w:eastAsia="pl-PL" w:bidi="he-IL"/>
          </w:rPr>
          <w:t>http://bip.zbm.suwalki.eu/zamowieniapubliczne_2/zamwienia_publiczne_powyej_30000_euro/archiwum_zamowien_powyzej_</w:t>
        </w:r>
        <w:r w:rsidRPr="00651BD9">
          <w:rPr>
            <w:rStyle w:val="Hipercze"/>
            <w:rFonts w:ascii="Times New Roman" w:eastAsia="Times New Roman" w:hAnsi="Times New Roman" w:cs="Times New Roman"/>
            <w:b/>
            <w:i/>
            <w:szCs w:val="24"/>
            <w:u w:val="none"/>
            <w:lang w:eastAsia="pl-PL" w:bidi="he-IL"/>
          </w:rPr>
          <w:t>3</w:t>
        </w:r>
        <w:r w:rsidRPr="00651BD9">
          <w:rPr>
            <w:rStyle w:val="Hipercze"/>
            <w:rFonts w:ascii="Times New Roman" w:eastAsia="Times New Roman" w:hAnsi="Times New Roman" w:cs="Times New Roman"/>
            <w:b/>
            <w:i/>
            <w:szCs w:val="24"/>
            <w:u w:val="none"/>
            <w:lang w:eastAsia="pl-PL" w:bidi="he-IL"/>
          </w:rPr>
          <w:t>0000_euro/zamowienie-nr-4-2019-z-dnia-2019-02-05-przetarg-nieograniczony-na-uslugi-ubezpieczeniowe.html</w:t>
        </w:r>
      </w:hyperlink>
      <w:r w:rsidRPr="00651BD9">
        <w:rPr>
          <w:rFonts w:ascii="Times New Roman" w:eastAsia="Times New Roman" w:hAnsi="Times New Roman" w:cs="Times New Roman"/>
          <w:b/>
          <w:i/>
          <w:szCs w:val="24"/>
          <w:lang w:eastAsia="pl-PL" w:bidi="he-IL"/>
        </w:rPr>
        <w:t xml:space="preserve"> </w:t>
      </w:r>
    </w:p>
    <w:p w:rsidR="00A30188" w:rsidRPr="00811DC8" w:rsidRDefault="00A30188" w:rsidP="0081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he-IL"/>
        </w:rPr>
      </w:pPr>
    </w:p>
    <w:p w:rsidR="00A30188" w:rsidRPr="00A30188" w:rsidRDefault="00A30188" w:rsidP="001C0786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11.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Jakie franszyzy i udziały własne obowiązywały w  ubezpieczeniach w okresie ostatnich 3 lat?</w:t>
      </w:r>
    </w:p>
    <w:p w:rsidR="00A30188" w:rsidRPr="001C0786" w:rsidRDefault="001C0786" w:rsidP="001C0786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</w:t>
      </w:r>
      <w:r w:rsidR="00A30188"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j. w. 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12.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Czy do ubezpieczenia zostały zgłoszone:</w:t>
      </w:r>
    </w:p>
    <w:p w:rsidR="00A30188" w:rsidRPr="00A30188" w:rsidRDefault="00A30188" w:rsidP="001C078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I.    mienie wyłączone z eksploatacji </w:t>
      </w:r>
    </w:p>
    <w:p w:rsidR="00A30188" w:rsidRPr="00A30188" w:rsidRDefault="00A30188" w:rsidP="001C078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II.   pustostany</w:t>
      </w:r>
    </w:p>
    <w:p w:rsidR="00A30188" w:rsidRPr="00A30188" w:rsidRDefault="00A30188" w:rsidP="001C078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III.  budynki w złym lub awaryjnym stanie technicznym.</w:t>
      </w:r>
    </w:p>
    <w:p w:rsidR="00A30188" w:rsidRDefault="00A30188" w:rsidP="001C078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 w:rsid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: </w:t>
      </w:r>
      <w:r w:rsidR="001C0786"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NIE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94548A" w:rsidRDefault="0094548A" w:rsidP="001C078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Default="00A30188" w:rsidP="001C0786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13.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W przypadku odpowiedzi twierdzącej pros</w:t>
      </w:r>
      <w:r w:rsidR="001C078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imy o wskazanie ich lokalizacji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, jednostkowych sum ubezpieczenia. </w:t>
      </w:r>
    </w:p>
    <w:p w:rsidR="00F85180" w:rsidRDefault="00F85180" w:rsidP="00F8518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: N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dotyczy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F85180" w:rsidRPr="00A30188" w:rsidRDefault="00F85180" w:rsidP="001C0786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A30188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14.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W przypadku odpowiedzi pozytywnej na powyż</w:t>
      </w:r>
      <w:r w:rsidR="001C0786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sze pytanie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prosimy o wyłączenie 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w/w mienia z zakresu ubezpieczenia. W przypadku braku możliwości wyłączenia 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 zakresu ubezpieczenia przedmiotowego mienia prosimy o ograniczenie zakresu 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 FLEX-y z limitem odpowiedzialności do 200.000 zł na jedno i wszystkie zdarzenia.</w:t>
      </w:r>
    </w:p>
    <w:p w:rsidR="00F85180" w:rsidRDefault="00F85180" w:rsidP="00F8518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: N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dotyczy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F85180" w:rsidRDefault="00F85180" w:rsidP="00F8518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F85180" w:rsidRPr="00A30188" w:rsidRDefault="00F85180" w:rsidP="00F8518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15.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Proszę o wprowadzenie franszyzy redukcyjnej w wysokości 5% wartości szkody jednak nie mniej niż 1000 zł dla budynków o konstrukcji drewnianej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. </w:t>
      </w:r>
    </w:p>
    <w:p w:rsidR="00642294" w:rsidRPr="00BC5B40" w:rsidRDefault="00642294" w:rsidP="00642294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zgody. Zapisy zgodnie z SIWZ.</w:t>
      </w:r>
    </w:p>
    <w:p w:rsidR="00F85180" w:rsidRDefault="00F85180" w:rsidP="00F85180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F85180" w:rsidRPr="00A30188" w:rsidRDefault="00F85180" w:rsidP="00F8518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6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Proszę o ograniczenie zakresu do FLEX-y z limitem odpowiedzialności do 150.000 zł na jedno i wszystkie zdarzenia dla budynku mieszkalnego przy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Hamerszmita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6b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  <w:t>o wartości 365 331,96 zł. W przypadku braku akceptacji w/w limitu proszę o określenie max. limitu akceptowalnego przez Zamawiającego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. </w:t>
      </w:r>
    </w:p>
    <w:p w:rsidR="00FB3507" w:rsidRPr="00BC5B40" w:rsidRDefault="00FB3507" w:rsidP="00FB3507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</w:t>
      </w: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 Brak zgody – zakres  zgodnie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SIWZ</w:t>
      </w: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. Akceptowalny limit 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s</w:t>
      </w: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uma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ubezpieczenia wg wartości</w:t>
      </w: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ks. brutto 365 331,96 zł.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8D6894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17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W przypadku braku możliwości zastosowania wyłączenia lub ograniczenia zakresu ube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zpieczenia z powyższego pytania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prosimy o informacje na temat dodatkowych zabezpieczeń jakie zastosował Zamawiający w celu zminimalizowania ryzyka wystąpienia szkody lub przed dostępem osób trzecich (np. ogrodzenie terenu, stały dozór, oświetlenie terenu, odcięcie wszelkich mediów). </w:t>
      </w:r>
    </w:p>
    <w:p w:rsidR="00A30188" w:rsidRDefault="00BC5B40" w:rsidP="00BC5B40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</w:t>
      </w:r>
      <w:r w:rsidR="00A30188"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Budynek jest użytkowany przez lokatorów.</w:t>
      </w:r>
    </w:p>
    <w:p w:rsidR="00BC5B40" w:rsidRPr="00BC5B40" w:rsidRDefault="00BC5B40" w:rsidP="00BC5B40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Pr="00A30188" w:rsidRDefault="008D6894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18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Czy Zamawiający potwierdza, że ubezpieczeniu nie podlegają budynki przeznaczone do rozbiórki, wyburzenia?</w:t>
      </w:r>
    </w:p>
    <w:p w:rsidR="00A30188" w:rsidRDefault="00A30188" w:rsidP="00BC5B40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 w:rsid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:</w:t>
      </w: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BC5B40"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TAK</w:t>
      </w:r>
      <w:r w:rsid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BC5B40" w:rsidRPr="00BC5B40" w:rsidRDefault="00BC5B40" w:rsidP="00BC5B40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Pr="00A30188" w:rsidRDefault="008D6894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19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W przypadku odpowiedzi negatywnej na powyższe pytanie prosimy o wyłączenie przedmiotowego mienia z zakresu ubezpieczenia.</w:t>
      </w:r>
    </w:p>
    <w:p w:rsidR="008D6894" w:rsidRDefault="008D6894" w:rsidP="008D689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: N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dotyczy</w:t>
      </w:r>
      <w:r w:rsidRPr="001C0786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8D6894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20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Odnośnie mienia znajdującego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się na terenach dotkniętych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powodzią po 1996 roku proszę o podanie wysokości wypłaconych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odszkodowań lub wysokości poniesionych strat w przypadku braku ubezpieczenia.</w:t>
      </w:r>
    </w:p>
    <w:p w:rsidR="00A30188" w:rsidRPr="00BC5B40" w:rsidRDefault="00BC5B40" w:rsidP="00BC5B40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</w:t>
      </w:r>
      <w:r w:rsidR="00A30188"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Mienie 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ezpieczane nie znajduje się na terenach dotkniętych powodzią.</w:t>
      </w:r>
    </w:p>
    <w:p w:rsidR="00A30188" w:rsidRPr="00A30188" w:rsidRDefault="00A30188" w:rsidP="00BC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</w:p>
    <w:p w:rsidR="00A30188" w:rsidRPr="00A30188" w:rsidRDefault="008D6894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21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Odnośnie mienia znajdującego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się na terenach dotkniętych podtopieniem proszę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  <w:t>o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podanie wysokości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wypłaconych odszkodowań lub wysokości poniesionych strat 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przypadku braku ubezpieczenia.</w:t>
      </w:r>
    </w:p>
    <w:p w:rsidR="00A30188" w:rsidRPr="00BC5B40" w:rsidRDefault="00A30188" w:rsidP="00BC5B40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</w:t>
      </w:r>
      <w:r w:rsid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</w:t>
      </w: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okresie </w:t>
      </w:r>
      <w:r w:rsid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ostatnich 10 lat nie odnotowano</w:t>
      </w: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podtopień </w:t>
      </w:r>
      <w:r w:rsidR="008D68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  <w:t>w</w:t>
      </w: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ubezpieczanym mieniu.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8D6894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22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Odnośnie mienia znajdującego się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gdzie wystąpiło podniesienie się wód gruntowych 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proszę o podanie wysokości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wypłaconych poszczególnych odszkodowań lub wysokości poniesionych strat w przypadku braku ubezpieczenia.</w:t>
      </w:r>
    </w:p>
    <w:p w:rsidR="00A30188" w:rsidRPr="00BC5B40" w:rsidRDefault="00A30188" w:rsidP="00BC5B40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Ubezpieczający nie odnotował takich szkód.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8D6894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23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Czy w ubezpieczeniu od wszystkich </w:t>
      </w:r>
      <w:proofErr w:type="spellStart"/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ryzyk</w:t>
      </w:r>
      <w:proofErr w:type="spellEnd"/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oraz ubezpieczeniu od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ognia i innych zdarzeń losowych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Zamawiający dla ryzyka 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powodzi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dopuszcza możliwość wprowad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zenia  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>limitu odpowiedzialności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 wysokości 1.000.000 zł na jedno i wszystkie zdarzenia lub innego akceptowalnego przez Zamawiającego?</w:t>
      </w:r>
    </w:p>
    <w:p w:rsidR="00A30188" w:rsidRDefault="00A30188" w:rsidP="00BC5B40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</w:t>
      </w:r>
      <w:r w:rsid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NIE.</w:t>
      </w:r>
    </w:p>
    <w:p w:rsidR="00BC5B40" w:rsidRPr="00BC5B40" w:rsidRDefault="00BC5B40" w:rsidP="00BC5B40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Pr="00A30188" w:rsidRDefault="008D6894" w:rsidP="00BC5B40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24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Proszę o wprowadzenie limitu w wysokości 200 000 PLN na podtopienia i zalania </w:t>
      </w:r>
      <w:r w:rsidR="00BC5B4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powstałe wskutek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podniesienia się poziomu wód gruntowych.</w:t>
      </w:r>
    </w:p>
    <w:p w:rsidR="00A30188" w:rsidRPr="00BC5B40" w:rsidRDefault="00A30188" w:rsidP="00BC5B40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BC5B40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zgody. Zapisy zgodnie z SIWZ.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8D6894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25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Jaki jest limit odpowiedzialności w klauzuli 15a?</w:t>
      </w:r>
    </w:p>
    <w:p w:rsidR="00A30188" w:rsidRPr="00F44439" w:rsidRDefault="00A30188" w:rsidP="00F4443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D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 pełnych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sum ubezpieczenia.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8D6894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26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Proszę o podanie wykazu podmiotów, </w:t>
      </w:r>
      <w:r w:rsidR="00F4443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które ma obejmować klauzula 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18a.</w:t>
      </w:r>
    </w:p>
    <w:p w:rsidR="00A30188" w:rsidRPr="00F44439" w:rsidRDefault="00A30188" w:rsidP="00F4443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Ubezpieczającego i Ubezpieczonych wg SIWZ.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</w:p>
    <w:p w:rsidR="00A30188" w:rsidRPr="00A30188" w:rsidRDefault="008D6894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27</w:t>
      </w:r>
      <w:r w:rsidR="00F4443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F4443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Proszę o podanie jaki produkt 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Zamawiając</w:t>
      </w:r>
      <w:r w:rsidR="00F4443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y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wprowadza do obrotu. </w:t>
      </w:r>
    </w:p>
    <w:p w:rsidR="00A30188" w:rsidRPr="00F44439" w:rsidRDefault="00A30188" w:rsidP="00F444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Każdy produkt, który może</w:t>
      </w:r>
      <w:r w:rsidR="008D68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budzić odpowiedzialność 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Ubezpieczonego np. dostarczona do mie</w:t>
      </w:r>
      <w:r w:rsidR="008D68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szkań woda, wytworzone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ścieki.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DA12C7" w:rsidP="00F44439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28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Prosimy o wprowadzenie limitu w klauzuli OC inwestora w wysokości 200 000,00 PLN na jeden i wszystkie wypadki w okresie ubezpieczenia.</w:t>
      </w:r>
    </w:p>
    <w:p w:rsidR="00A30188" w:rsidRPr="00F44439" w:rsidRDefault="00A30188" w:rsidP="00F44439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-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SIWZ.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Ubezpieczający zleca prace budowlane profesjonalnym wykonawcom wyłonionym w trackie zamówień publicznych.</w:t>
      </w:r>
    </w:p>
    <w:p w:rsidR="00A30188" w:rsidRPr="00F44439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Pr="00A30188" w:rsidRDefault="00DA12C7" w:rsidP="00F44439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29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Prosimy o wprowadzenie limitu w klauzuli OC za szkody wynikające z nagłego zanieczyszczenia środowiska szkodliwymi substancjami w wysokości 200 000,00 PLN na jedn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i wszystkie wypadki w okresie ubezpieczenia.</w:t>
      </w:r>
    </w:p>
    <w:p w:rsidR="00DA12C7" w:rsidRDefault="00DA12C7" w:rsidP="00F44439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Zgoda</w:t>
      </w:r>
      <w:r w:rsidR="00A30188"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.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Do klauzuli obligatoryjnej 20a</w:t>
      </w:r>
      <w:r w:rsidR="00A30188"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OC za szkody wynikające </w:t>
      </w:r>
      <w:r w:rsidR="0094548A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</w:r>
      <w:r w:rsidR="00A30188"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 nagłego zanieczyszczenia środowiska szkodliwymi s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ubstancjami wprowadza się limit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w</w:t>
      </w:r>
      <w:r w:rsidR="00A30188"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wysokości 200 000,00 PLN na jedno i wszystkie wypadki w okresie ubezpiecze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nia na każdego ubezpieczonego w</w:t>
      </w:r>
      <w:r w:rsidRPr="00DA12C7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Części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II oraz</w:t>
      </w:r>
      <w:r w:rsidRPr="00DA12C7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50 000 PLN na jedno i wszystkie wypadki w okresie ubezpieczenia w Części III – na 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Wspólnot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y Mieszkaniowe.</w:t>
      </w:r>
    </w:p>
    <w:p w:rsidR="00A30188" w:rsidRPr="00F44439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Pr="00A30188" w:rsidRDefault="00DA12C7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30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Prosimy o przeniesienie klauzuli warunków i taryfy do klauzul fakultatywnych.</w:t>
      </w:r>
    </w:p>
    <w:p w:rsidR="00A30188" w:rsidRPr="00F44439" w:rsidRDefault="00A30188" w:rsidP="00F4443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 SIWZ.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DA12C7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31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Prosimy o zmianę treści klauzuli 2a na poniższą:</w:t>
      </w:r>
    </w:p>
    <w:p w:rsidR="00A30188" w:rsidRPr="00A30188" w:rsidRDefault="00A30188" w:rsidP="00F444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 zachowaniem pozostałych, nie zmienionych niniejszą klauzulą, postanowień ogólnych warunków ubezpieczenia i innych postanowień lub załączników do umowy ubezpieczenia strony uzgodniły, że:</w:t>
      </w:r>
    </w:p>
    <w:p w:rsidR="00A30188" w:rsidRPr="00A30188" w:rsidRDefault="00A30188" w:rsidP="00F444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Wzrost majątku trwałego Klienta w okresie ubezpieczenia do 30 % jego łącznej wartości zgłoszonej do ubezpieczenia, nie wymaga natychmiastowego zgłoszenia Ubezpieczycielowi w celu doubezpieczenia. Zgłoszenie winno nastąpić w terminie trzech miesięcy od daty wzrostu majątku trwałego. Na koniec każdego kwartału okresu ubezpieczenia nastąpi rozliczenie składki w relacji do wzrostu wartości majątku trwałego będącego przedmiotem ubezpieczenia. Okres konieczny do przeprowadzenia stosownego rozliczenia wynosi 14 dni od zakończenia każdego kwartału okresu ubezpieczenia, a rozliczenie dotyczyć będzie wartości majątku trwałego (sumy ubezpieczenia) z ostatniego dnia kwartału okresu ubezpieczenia.</w:t>
      </w:r>
    </w:p>
    <w:p w:rsidR="00A30188" w:rsidRPr="00A30188" w:rsidRDefault="00A30188" w:rsidP="00F444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Prosimy również o wskazanie jakiego typu mienie Zamawiający zamierza transportować, wystawiać na targach i pokazach.</w:t>
      </w:r>
    </w:p>
    <w:p w:rsidR="00D64815" w:rsidRDefault="00A30188" w:rsidP="00F444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 SIWZ. W  klauz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uli 2A – na  nowo nabyte mienie przyporządkowane są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limity w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Załączniku nr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3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do SIWZ - Opisie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lastRenderedPageBreak/>
        <w:t>przedmiotu zamówienia: po 500 000 zł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w </w:t>
      </w:r>
      <w:r w:rsidR="00D6481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C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zęści </w:t>
      </w:r>
      <w:r w:rsidR="00D6481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proofErr w:type="spellStart"/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</w:t>
      </w:r>
      <w:proofErr w:type="spellEnd"/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D6481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II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D6481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oraz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100 000 zł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D6481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w Części III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- na każdą Wspólnotę. </w:t>
      </w:r>
    </w:p>
    <w:p w:rsidR="0094548A" w:rsidRDefault="00F44439" w:rsidP="00D648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Zamawiający m</w:t>
      </w:r>
      <w:r w:rsidR="00A30188"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oże tran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sportować urządzenia, przyrządy</w:t>
      </w:r>
      <w:r w:rsidR="00A30188"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pomi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ędzy lokalizacjami</w:t>
      </w:r>
      <w:r w:rsidR="00A30188"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na terenie Suwałk. </w:t>
      </w:r>
    </w:p>
    <w:p w:rsidR="00F44439" w:rsidRPr="00F44439" w:rsidRDefault="00F44439" w:rsidP="00F444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A30188" w:rsidRPr="00A30188" w:rsidRDefault="00D64815" w:rsidP="00F44439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32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Prosimy o wprowadzenie limitu w klauzuli 8a w wysokości 2 000 000,00 PLN na jedno i wszystkie zdarzenia w okresie ubezpieczenia. W przypadku braku akceptacji </w:t>
      </w:r>
      <w:r w:rsidR="00F4443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w/w limitu proszę o określenie max. limitu akceptowalnego przez Zamawiającego. </w:t>
      </w:r>
    </w:p>
    <w:p w:rsidR="00A30188" w:rsidRPr="00F44439" w:rsidRDefault="00A30188" w:rsidP="00F44439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 SIWZ. Limit określony jest w opisie przedmiotu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zamówienia przy tytule klauzul po 500 000 zł</w:t>
      </w:r>
      <w:r w:rsidRP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na ubezpieczonego 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  <w:t xml:space="preserve">w </w:t>
      </w:r>
      <w:r w:rsidR="00D6481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Części I,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II</w:t>
      </w:r>
      <w:r w:rsidR="00D6481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i III</w:t>
      </w:r>
      <w:r w:rsidR="00F44439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E561A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33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</w:t>
      </w:r>
      <w:r w:rsidR="007A7BD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simy o zmianę treści klauzuli 4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f na poniższą:</w:t>
      </w:r>
    </w:p>
    <w:p w:rsidR="00A30188" w:rsidRPr="00A30188" w:rsidRDefault="00A30188" w:rsidP="007A7B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 zachowaniem pozostałych, nie zmienionych niniejszą klauzulą, postanowień ogólnych warunków ubezpieczenia i innych postanowień lub załączników do umowy ubezpieczenia strony uzgodniły, że:</w:t>
      </w:r>
    </w:p>
    <w:p w:rsidR="00A30188" w:rsidRPr="00A30188" w:rsidRDefault="00A30188" w:rsidP="007A7B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Ochrona ubezpieczeniowa udzielana na podstawie niniejszej umowy rozszerzona zostaje na nowe lokalizacje Ubezpieczającego / Ubezpieczonego (miejsca prowadzenia działalności) na terenie Rzeczypospolitej Polskiej, pod warunkiem spełnienia wymogów dotyczących zabezpieczeń określonych w odpowiednich OWU i umowie ubezpieczenia oraz zgłoszenia do Ubezpieczyciela nowych lokalizacji w terminie 30 dni od ich uruchomienia.</w:t>
      </w:r>
    </w:p>
    <w:p w:rsidR="00A30188" w:rsidRPr="007A7BD3" w:rsidRDefault="00A30188" w:rsidP="007A7B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 SIWZ. W treści nie uregulowanej 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br/>
        <w:t>w SIWZ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mają zastosowanie zapisy OWU wykonawcy. Wymogi dotyc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zące zabezpieczeń zawarte w OWU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obowiązują. 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E561A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34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Prosimy o zmianę treści klauzuli 6f na poniższą:</w:t>
      </w:r>
    </w:p>
    <w:p w:rsidR="00A30188" w:rsidRPr="00A30188" w:rsidRDefault="00A30188" w:rsidP="007A7B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 zachowaniem pozostałych, nie zmienionych niniejszą klauzulą, postanowień ogólnych warunków ubezpieczenia i innych postanowień lub załączników do umowy ubezpieczenia strony uzgodniły, że: </w:t>
      </w:r>
    </w:p>
    <w:p w:rsidR="00A30188" w:rsidRPr="00A30188" w:rsidRDefault="00A30188" w:rsidP="007A7B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Ochroną ubezpieczeniową na podstawie niniejszej klauzuli zostają dodatkowo objęte poniesione przez Ubezpieczającego / Ubezpieczonego konieczne, uzasadnione </w:t>
      </w:r>
      <w:r w:rsidR="007A7BD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i udokumentowane koszty rzeczoznawców, związane z ustaleniem zakresu i rozmiaru szkody, przy czym powołanie rzeczoznawcy wymaga pisemnej akceptacji Ubezpieczyciela.</w:t>
      </w:r>
    </w:p>
    <w:p w:rsidR="00A30188" w:rsidRPr="00A30188" w:rsidRDefault="00A30188" w:rsidP="007A7B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Limit odpowiedzialności na jedno i wszystkie zdarzenia w okresie ubezpieczenia </w:t>
      </w:r>
      <w:r w:rsidR="007A7BD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100 000,00 PLN.</w:t>
      </w:r>
    </w:p>
    <w:p w:rsidR="00A30188" w:rsidRPr="00A30188" w:rsidRDefault="00A30188" w:rsidP="007A7B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przypadku braku akceptacji w/w limitu proszę o określenie max. limitu akceptowalnego przez Zamawiającego.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344F65" w:rsidP="007A7BD3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35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>Prosimy o wprowadzenie li</w:t>
      </w:r>
      <w:r w:rsidR="003B3C2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mitu w klauzuli 19f w wysokości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500 000,00 PLN na jedno i wszystkie zdarzenia w okresie ubezpieczenia.</w:t>
      </w:r>
    </w:p>
    <w:p w:rsidR="00A30188" w:rsidRPr="00A30188" w:rsidRDefault="00A30188" w:rsidP="007A7BD3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przypadku braku akceptacji w/w limitu proszę o określenie max. limitu akceptowalnego przez Zamawiającego.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3B3C28" w:rsidP="007A7BD3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36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Prosimy o wprowadzenie limitu w klauzuli 31f w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wysokości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50 000,00 PLN na jedno </w:t>
      </w:r>
      <w:r w:rsidR="003D702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i wszystkie zdarzenia w okresie ubezpieczenia.</w:t>
      </w:r>
    </w:p>
    <w:p w:rsidR="00A30188" w:rsidRPr="00A30188" w:rsidRDefault="00A30188" w:rsidP="007A7BD3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przypadku braku akceptacji w/w limitu proszę o określenie max. limitu akceptowalnego przez Zamawiającego.</w:t>
      </w:r>
    </w:p>
    <w:p w:rsidR="00A30188" w:rsidRPr="007A7BD3" w:rsidRDefault="00A30188" w:rsidP="007A7BD3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 na pytania </w:t>
      </w:r>
      <w:r w:rsidR="003D702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34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-</w:t>
      </w:r>
      <w:r w:rsidR="003D702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36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: Brak zgody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SIWZ. 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Limity dla klau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zul fakultatywnych określone są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w Załączniku 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nr 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3 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do SIWZ 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Opis przedmiotu zamówienia  Rozdzia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ł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V</w:t>
      </w:r>
      <w:r w:rsidR="003D702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II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Wykaz klauzul fakultatywnyc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h wraz z punktacją </w:t>
      </w:r>
      <w:r w:rsidR="003D702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Część I,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II</w:t>
      </w:r>
      <w:r w:rsidR="003D702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i III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Tabela str. </w:t>
      </w:r>
      <w:r w:rsidR="003D702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30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. 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3D7028" w:rsidP="007A7BD3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>37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Proszę o wprowadzenie w ryzyku kradzieży zwykłej franszyzy redukcyjnej </w:t>
      </w:r>
      <w:r w:rsidR="007A7BD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wysokości 300 PLN</w:t>
      </w:r>
      <w:r w:rsidR="007A7BD3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A30188" w:rsidRPr="007A7BD3" w:rsidRDefault="00A30188" w:rsidP="007A7BD3">
      <w:pPr>
        <w:spacing w:after="0" w:line="240" w:lineRule="auto"/>
        <w:ind w:left="284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 w:rsid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 zapisy zgodnie z</w:t>
      </w:r>
      <w:r w:rsidRPr="007A7BD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SIWZ.  </w:t>
      </w:r>
    </w:p>
    <w:p w:rsidR="00A30188" w:rsidRPr="00A30188" w:rsidRDefault="00A30188" w:rsidP="00685E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A30188" w:rsidRPr="00A30188" w:rsidRDefault="003D7028" w:rsidP="0034262F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38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Proszę o wprowadzenie do klauzuli katastrofy budowlanej franszyzy redukcyjnej </w:t>
      </w:r>
      <w:r w:rsidR="0034262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="00A30188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wysokości 1000 PLN</w:t>
      </w:r>
      <w:r w:rsidR="0034262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3D7028" w:rsidRPr="0011319E" w:rsidRDefault="00A30188" w:rsidP="001623CF">
      <w:pPr>
        <w:spacing w:after="0" w:line="240" w:lineRule="auto"/>
        <w:ind w:left="704"/>
        <w:jc w:val="both"/>
        <w:rPr>
          <w:rFonts w:ascii="Times New Roman" w:hAnsi="Times New Roman"/>
        </w:rPr>
      </w:pP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 w:rsid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</w:t>
      </w:r>
      <w:r w:rsid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SIWZ.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</w:p>
    <w:p w:rsidR="00A30188" w:rsidRPr="00A30188" w:rsidRDefault="00A30188" w:rsidP="0016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1623CF" w:rsidRPr="00A30188" w:rsidRDefault="001623CF" w:rsidP="001623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39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  <w:t xml:space="preserve">Proszę o przesunięcie terminu składania ofert na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10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21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r.</w:t>
      </w:r>
    </w:p>
    <w:p w:rsidR="001623C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 SIWZ.   </w:t>
      </w:r>
    </w:p>
    <w:p w:rsidR="001623CF" w:rsidRPr="0034262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ab/>
      </w:r>
    </w:p>
    <w:p w:rsidR="001623CF" w:rsidRPr="00A30188" w:rsidRDefault="001623CF" w:rsidP="001623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40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1623C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Proszę o skrócenie terminu wykonania zamówienia do 12 miesięcy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1623C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 SIWZ.   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ab/>
      </w:r>
    </w:p>
    <w:p w:rsidR="001623CF" w:rsidRPr="0034262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1623CF" w:rsidRPr="00A30188" w:rsidRDefault="001623CF" w:rsidP="001623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41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1623C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Proszę o aktualizację szkodowości wraz z wysokością rezerw</w:t>
      </w:r>
      <w:r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1623CF" w:rsidRDefault="001623CF" w:rsidP="00790D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</w:t>
      </w:r>
      <w:r w:rsidR="00790D9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S</w:t>
      </w:r>
      <w:r w:rsidR="00790D9F" w:rsidRPr="00790D9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zkodowość jest aktualna </w:t>
      </w:r>
      <w:r w:rsidR="00790D9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wg stanu </w:t>
      </w:r>
      <w:r w:rsidR="006422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na</w:t>
      </w:r>
      <w:r w:rsidR="00790D9F" w:rsidRPr="00790D9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grud</w:t>
      </w:r>
      <w:r w:rsidR="00642294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zień</w:t>
      </w:r>
      <w:r w:rsidR="00790D9F" w:rsidRPr="00790D9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2020</w:t>
      </w:r>
      <w:r w:rsidR="00790D9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r.</w:t>
      </w:r>
      <w:r w:rsidR="00790D9F" w:rsidRPr="00790D9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Wysokość rezerw nie zmieniła się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.   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ab/>
      </w:r>
    </w:p>
    <w:p w:rsidR="001623CF" w:rsidRPr="0034262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1623CF" w:rsidRPr="00A30188" w:rsidRDefault="00790D9F" w:rsidP="00790D9F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42</w:t>
      </w:r>
      <w:r w:rsidR="001623CF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1623CF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790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Proszę o wprowadzenie </w:t>
      </w:r>
      <w:proofErr w:type="spellStart"/>
      <w:r w:rsidRPr="00790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podlimitu</w:t>
      </w:r>
      <w:proofErr w:type="spellEnd"/>
      <w:r w:rsidRPr="00790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 wysokości 100 000,00 PLN na jeden i na wszystkie wypadki w okresie ubezpieczenia dla szkód wynikających z przeniesienia chorób zakaźnych</w:t>
      </w:r>
      <w:r w:rsidR="001623CF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1623C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 SIWZ.   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ab/>
      </w:r>
    </w:p>
    <w:p w:rsidR="001623CF" w:rsidRPr="0034262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1623CF" w:rsidRPr="00A30188" w:rsidRDefault="00790D9F" w:rsidP="00790D9F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43</w:t>
      </w:r>
      <w:r w:rsidR="001623CF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1623CF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790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Czy Ubezpieczający/Zamawiający zgadza się na wprowadzenie zapisu: Ochrona ubezpieczeniowa obejmuje odpowiedzialność cywilną Ubezpieczonego za szkody wynikające z przeniesienia chorób zakaźnych, za wyjątkiem szkód wyrządzonych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</w:r>
      <w:r w:rsidRPr="00790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 winy umyślnej bądź wskutek rażącego niedbalstwa Ubezpieczonego?</w:t>
      </w:r>
    </w:p>
    <w:p w:rsidR="001623C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Odpowiedź: Brak zgody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,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zapisy zgodnie z SIWZ.   </w:t>
      </w: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ab/>
      </w:r>
    </w:p>
    <w:p w:rsidR="001623CF" w:rsidRPr="0034262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1623CF" w:rsidRPr="00A30188" w:rsidRDefault="00790D9F" w:rsidP="001623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44</w:t>
      </w:r>
      <w:r w:rsidR="001623CF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  <w:r w:rsidR="001623CF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ab/>
      </w:r>
      <w:r w:rsidRPr="00790D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Proszę o wskazanie budynków wpisanych do Rejestru Zabytków</w:t>
      </w:r>
      <w:r w:rsidR="001623CF" w:rsidRPr="00A3018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555FBF" w:rsidRDefault="00555FBF" w:rsidP="00555F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Odpowiedź: </w:t>
      </w:r>
      <w:r w:rsidRPr="00555FB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Liczba ubezpieczanych budynków wpinanych do rejestru zabytków </w:t>
      </w:r>
      <w:r w:rsidRPr="00221092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wynosi: </w:t>
      </w:r>
      <w:r w:rsidR="00221092" w:rsidRPr="00221092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60</w:t>
      </w:r>
      <w:r w:rsidRPr="00221092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. Zamawiający nie oczekuje z tego tytułu szerszej ochrony niż</w:t>
      </w:r>
      <w:r w:rsidRPr="00555FB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standa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rdowa uwzględniona dla budynków ubezpieczanych w poszczególnych częściach,</w:t>
      </w:r>
      <w:r w:rsidRPr="00555FB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poza niżej opisan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ą</w:t>
      </w:r>
      <w:r w:rsidRPr="00555FB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klauzulą:</w:t>
      </w:r>
    </w:p>
    <w:p w:rsidR="00555FBF" w:rsidRPr="00555FBF" w:rsidRDefault="00165A6C" w:rsidP="00555F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Klauzula 12 </w:t>
      </w:r>
      <w:r w:rsidR="00555FBF" w:rsidRPr="00555FB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A: Rozszerzenie zakresu ochrony ubezpieczeniowej o koszty architektów,</w:t>
      </w:r>
      <w:r w:rsidR="00555FB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555FBF" w:rsidRPr="00555FB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projektantów, inżynierów oraz konserwatorów zabytków. Limit: 50 000 zł.</w:t>
      </w:r>
    </w:p>
    <w:p w:rsidR="001623CF" w:rsidRPr="0034262F" w:rsidRDefault="001623CF" w:rsidP="001623C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34262F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ab/>
      </w:r>
    </w:p>
    <w:p w:rsidR="00811DC8" w:rsidRPr="00811DC8" w:rsidRDefault="00811DC8" w:rsidP="00811DC8">
      <w:pPr>
        <w:autoSpaceDE w:val="0"/>
        <w:autoSpaceDN w:val="0"/>
        <w:adjustRightInd w:val="0"/>
        <w:spacing w:after="0" w:line="276" w:lineRule="auto"/>
        <w:ind w:left="397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DC8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 ZARZĄDU</w:t>
      </w:r>
    </w:p>
    <w:p w:rsidR="00811DC8" w:rsidRPr="00811DC8" w:rsidRDefault="00811DC8" w:rsidP="00811DC8">
      <w:pPr>
        <w:autoSpaceDE w:val="0"/>
        <w:autoSpaceDN w:val="0"/>
        <w:adjustRightInd w:val="0"/>
        <w:spacing w:after="0" w:line="276" w:lineRule="auto"/>
        <w:ind w:left="397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DC8">
        <w:rPr>
          <w:rFonts w:ascii="Times New Roman" w:eastAsia="Times New Roman" w:hAnsi="Times New Roman" w:cs="Times New Roman"/>
          <w:sz w:val="20"/>
          <w:szCs w:val="20"/>
          <w:lang w:eastAsia="pl-PL"/>
        </w:rPr>
        <w:t>Jarosław Lebiediew</w:t>
      </w:r>
    </w:p>
    <w:p w:rsidR="00811DC8" w:rsidRPr="00811DC8" w:rsidRDefault="00811DC8" w:rsidP="00811DC8">
      <w:pPr>
        <w:autoSpaceDE w:val="0"/>
        <w:autoSpaceDN w:val="0"/>
        <w:adjustRightInd w:val="0"/>
        <w:spacing w:after="0" w:line="360" w:lineRule="auto"/>
        <w:ind w:left="3970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1DC8">
        <w:rPr>
          <w:rFonts w:ascii="Times New Roman" w:eastAsia="Times New Roman" w:hAnsi="Times New Roman" w:cs="Times New Roman"/>
          <w:sz w:val="24"/>
          <w:szCs w:val="24"/>
          <w:lang w:eastAsia="pl-PL"/>
        </w:rPr>
        <w:t>/-/ podpis nieczytelny</w:t>
      </w:r>
    </w:p>
    <w:p w:rsidR="0034262F" w:rsidRPr="00BB4EB0" w:rsidRDefault="0034262F" w:rsidP="00BB4E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4262F" w:rsidRPr="00BB4EB0" w:rsidSect="00BD7F78">
      <w:footerReference w:type="default" r:id="rId14"/>
      <w:type w:val="continuous"/>
      <w:pgSz w:w="11906" w:h="16838"/>
      <w:pgMar w:top="737" w:right="1418" w:bottom="567" w:left="1418" w:header="454" w:footer="5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D4" w:rsidRDefault="007F24D4" w:rsidP="00732115">
      <w:pPr>
        <w:spacing w:after="0" w:line="240" w:lineRule="auto"/>
      </w:pPr>
      <w:r>
        <w:separator/>
      </w:r>
    </w:p>
  </w:endnote>
  <w:endnote w:type="continuationSeparator" w:id="0">
    <w:p w:rsidR="007F24D4" w:rsidRDefault="007F24D4" w:rsidP="0073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9D" w:rsidRDefault="00F4408D" w:rsidP="009F4F9D">
    <w:pPr>
      <w:tabs>
        <w:tab w:val="center" w:pos="4536"/>
        <w:tab w:val="right" w:pos="9072"/>
      </w:tabs>
      <w:spacing w:after="0" w:line="276" w:lineRule="auto"/>
      <w:ind w:left="-142"/>
      <w:jc w:val="center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772150" cy="0"/>
              <wp:effectExtent l="0" t="0" r="19050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327F3" id="Łącznik prosty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9F4F9D" w:rsidRPr="009F4F9D" w:rsidRDefault="009F4F9D" w:rsidP="009F4F9D">
    <w:pPr>
      <w:tabs>
        <w:tab w:val="center" w:pos="4536"/>
        <w:tab w:val="right" w:pos="9072"/>
      </w:tabs>
      <w:spacing w:after="0" w:line="276" w:lineRule="auto"/>
      <w:ind w:left="-142"/>
      <w:jc w:val="center"/>
      <w:rPr>
        <w:rFonts w:ascii="Times New Roman" w:eastAsia="Calibri" w:hAnsi="Times New Roman" w:cs="Times New Roman"/>
        <w:sz w:val="14"/>
        <w:szCs w:val="14"/>
      </w:rPr>
    </w:pPr>
    <w:r w:rsidRPr="009F4F9D">
      <w:rPr>
        <w:rFonts w:ascii="Times New Roman" w:eastAsia="Calibri" w:hAnsi="Times New Roman" w:cs="Times New Roman"/>
        <w:sz w:val="14"/>
        <w:szCs w:val="14"/>
      </w:rPr>
      <w:t>Sąd Rejonowy w Białymstoku XII Wydział Gospodarczy Krajowego Rejestru Sądowego 0000616330</w:t>
    </w:r>
  </w:p>
  <w:p w:rsidR="00CA5159" w:rsidRPr="00CA5159" w:rsidRDefault="009F4F9D" w:rsidP="00CA5159">
    <w:pPr>
      <w:tabs>
        <w:tab w:val="center" w:pos="4536"/>
        <w:tab w:val="right" w:pos="9072"/>
      </w:tabs>
      <w:spacing w:after="320" w:line="276" w:lineRule="auto"/>
      <w:ind w:left="-142"/>
      <w:jc w:val="center"/>
      <w:rPr>
        <w:sz w:val="14"/>
        <w:szCs w:val="14"/>
      </w:rPr>
    </w:pPr>
    <w:r w:rsidRPr="009F4F9D">
      <w:rPr>
        <w:rFonts w:ascii="Times New Roman" w:eastAsia="Calibri" w:hAnsi="Times New Roman" w:cs="Times New Roman"/>
        <w:sz w:val="14"/>
        <w:szCs w:val="14"/>
      </w:rPr>
      <w:t>Kapitał zakładowy 24 954 250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82" w:rsidRDefault="00201B82" w:rsidP="009F4F9D">
    <w:pPr>
      <w:tabs>
        <w:tab w:val="center" w:pos="4536"/>
        <w:tab w:val="right" w:pos="9072"/>
      </w:tabs>
      <w:spacing w:after="0" w:line="276" w:lineRule="auto"/>
      <w:ind w:left="-142"/>
      <w:jc w:val="center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24FE304" wp14:editId="7DC50244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772150" cy="0"/>
              <wp:effectExtent l="0" t="0" r="19050" b="1905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DA94B" id="Łącznik prosty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201B82" w:rsidRPr="009F4F9D" w:rsidRDefault="00201B82" w:rsidP="009F4F9D">
    <w:pPr>
      <w:tabs>
        <w:tab w:val="center" w:pos="4536"/>
        <w:tab w:val="right" w:pos="9072"/>
      </w:tabs>
      <w:spacing w:after="0" w:line="276" w:lineRule="auto"/>
      <w:ind w:left="-142"/>
      <w:jc w:val="center"/>
      <w:rPr>
        <w:rFonts w:ascii="Times New Roman" w:eastAsia="Calibri" w:hAnsi="Times New Roman" w:cs="Times New Roman"/>
        <w:sz w:val="14"/>
        <w:szCs w:val="14"/>
      </w:rPr>
    </w:pPr>
    <w:r w:rsidRPr="009F4F9D">
      <w:rPr>
        <w:rFonts w:ascii="Times New Roman" w:eastAsia="Calibri" w:hAnsi="Times New Roman" w:cs="Times New Roman"/>
        <w:sz w:val="14"/>
        <w:szCs w:val="14"/>
      </w:rPr>
      <w:t>Sąd Rejonowy w Białymstoku XII Wydział Gospodarczy Krajowego Rejestru Sądowego 0000616330</w:t>
    </w:r>
  </w:p>
  <w:p w:rsidR="00201B82" w:rsidRPr="00CA5159" w:rsidRDefault="00201B82" w:rsidP="00CA5159">
    <w:pPr>
      <w:tabs>
        <w:tab w:val="center" w:pos="4536"/>
        <w:tab w:val="right" w:pos="9072"/>
      </w:tabs>
      <w:spacing w:after="320" w:line="276" w:lineRule="auto"/>
      <w:ind w:left="-142"/>
      <w:jc w:val="center"/>
      <w:rPr>
        <w:sz w:val="14"/>
        <w:szCs w:val="14"/>
      </w:rPr>
    </w:pPr>
    <w:r w:rsidRPr="009F4F9D">
      <w:rPr>
        <w:rFonts w:ascii="Times New Roman" w:eastAsia="Calibri" w:hAnsi="Times New Roman" w:cs="Times New Roman"/>
        <w:sz w:val="14"/>
        <w:szCs w:val="14"/>
      </w:rPr>
      <w:t>Kapitał zakładowy 24 954 250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D4" w:rsidRDefault="007F24D4" w:rsidP="00732115">
      <w:pPr>
        <w:spacing w:after="0" w:line="240" w:lineRule="auto"/>
      </w:pPr>
      <w:r>
        <w:separator/>
      </w:r>
    </w:p>
  </w:footnote>
  <w:footnote w:type="continuationSeparator" w:id="0">
    <w:p w:rsidR="007F24D4" w:rsidRDefault="007F24D4" w:rsidP="0073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15B"/>
    <w:multiLevelType w:val="hybridMultilevel"/>
    <w:tmpl w:val="E35846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E04AA5"/>
    <w:multiLevelType w:val="hybridMultilevel"/>
    <w:tmpl w:val="AFDE7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82234"/>
    <w:multiLevelType w:val="hybridMultilevel"/>
    <w:tmpl w:val="F69EA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7571F"/>
    <w:multiLevelType w:val="hybridMultilevel"/>
    <w:tmpl w:val="FCE81ECA"/>
    <w:lvl w:ilvl="0" w:tplc="5FF48F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6F633D"/>
    <w:multiLevelType w:val="hybridMultilevel"/>
    <w:tmpl w:val="3328F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00201"/>
    <w:multiLevelType w:val="multilevel"/>
    <w:tmpl w:val="2D6E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3ECE"/>
    <w:multiLevelType w:val="hybridMultilevel"/>
    <w:tmpl w:val="D9F88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AF5597"/>
    <w:multiLevelType w:val="hybridMultilevel"/>
    <w:tmpl w:val="AF48CC22"/>
    <w:lvl w:ilvl="0" w:tplc="88D01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76C8C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553B"/>
    <w:multiLevelType w:val="hybridMultilevel"/>
    <w:tmpl w:val="1004AED8"/>
    <w:lvl w:ilvl="0" w:tplc="62221E9A">
      <w:start w:val="1"/>
      <w:numFmt w:val="bullet"/>
      <w:lvlText w:val="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A4862"/>
    <w:multiLevelType w:val="hybridMultilevel"/>
    <w:tmpl w:val="B212108A"/>
    <w:lvl w:ilvl="0" w:tplc="2F8C57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F5088"/>
    <w:multiLevelType w:val="hybridMultilevel"/>
    <w:tmpl w:val="7AC084C4"/>
    <w:lvl w:ilvl="0" w:tplc="5FF4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14DA"/>
    <w:multiLevelType w:val="hybridMultilevel"/>
    <w:tmpl w:val="47D8AF68"/>
    <w:lvl w:ilvl="0" w:tplc="5FF48F0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CF92B87"/>
    <w:multiLevelType w:val="hybridMultilevel"/>
    <w:tmpl w:val="F28A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2C63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842"/>
    <w:multiLevelType w:val="hybridMultilevel"/>
    <w:tmpl w:val="2CB217BC"/>
    <w:lvl w:ilvl="0" w:tplc="687257D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2D57D51"/>
    <w:multiLevelType w:val="hybridMultilevel"/>
    <w:tmpl w:val="DEAE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D38E5"/>
    <w:multiLevelType w:val="hybridMultilevel"/>
    <w:tmpl w:val="E68296BC"/>
    <w:lvl w:ilvl="0" w:tplc="5FF48F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00C91"/>
    <w:multiLevelType w:val="hybridMultilevel"/>
    <w:tmpl w:val="7E32A68E"/>
    <w:lvl w:ilvl="0" w:tplc="E6468E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F3AB7"/>
    <w:multiLevelType w:val="hybridMultilevel"/>
    <w:tmpl w:val="9968A01E"/>
    <w:lvl w:ilvl="0" w:tplc="5FF48F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0F14B9"/>
    <w:multiLevelType w:val="hybridMultilevel"/>
    <w:tmpl w:val="27684B68"/>
    <w:lvl w:ilvl="0" w:tplc="3F82B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F474F"/>
    <w:multiLevelType w:val="hybridMultilevel"/>
    <w:tmpl w:val="6818EADC"/>
    <w:lvl w:ilvl="0" w:tplc="850EE6A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285DD9"/>
    <w:multiLevelType w:val="hybridMultilevel"/>
    <w:tmpl w:val="0748BC7A"/>
    <w:lvl w:ilvl="0" w:tplc="0ECAA8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00542"/>
    <w:multiLevelType w:val="hybridMultilevel"/>
    <w:tmpl w:val="B2DC345E"/>
    <w:lvl w:ilvl="0" w:tplc="4B903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87AA7"/>
    <w:multiLevelType w:val="hybridMultilevel"/>
    <w:tmpl w:val="62B2E6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4D42C22"/>
    <w:multiLevelType w:val="hybridMultilevel"/>
    <w:tmpl w:val="F5AEC56E"/>
    <w:lvl w:ilvl="0" w:tplc="66181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5C0E53"/>
    <w:multiLevelType w:val="hybridMultilevel"/>
    <w:tmpl w:val="426A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0"/>
  </w:num>
  <w:num w:numId="5">
    <w:abstractNumId w:val="13"/>
  </w:num>
  <w:num w:numId="6">
    <w:abstractNumId w:val="21"/>
  </w:num>
  <w:num w:numId="7">
    <w:abstractNumId w:val="23"/>
  </w:num>
  <w:num w:numId="8">
    <w:abstractNumId w:val="16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4"/>
  </w:num>
  <w:num w:numId="17">
    <w:abstractNumId w:val="8"/>
  </w:num>
  <w:num w:numId="18">
    <w:abstractNumId w:val="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0"/>
  </w:num>
  <w:num w:numId="24">
    <w:abstractNumId w:val="15"/>
  </w:num>
  <w:num w:numId="25">
    <w:abstractNumId w:val="2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2"/>
    <w:rsid w:val="00011A00"/>
    <w:rsid w:val="000268BD"/>
    <w:rsid w:val="00047D24"/>
    <w:rsid w:val="00054CA6"/>
    <w:rsid w:val="00055DFB"/>
    <w:rsid w:val="0006669E"/>
    <w:rsid w:val="00074443"/>
    <w:rsid w:val="00083088"/>
    <w:rsid w:val="00083A45"/>
    <w:rsid w:val="00084E82"/>
    <w:rsid w:val="00087D86"/>
    <w:rsid w:val="0009358E"/>
    <w:rsid w:val="000A33F7"/>
    <w:rsid w:val="000B7209"/>
    <w:rsid w:val="000C263A"/>
    <w:rsid w:val="000C39EF"/>
    <w:rsid w:val="000F0CC1"/>
    <w:rsid w:val="001060BD"/>
    <w:rsid w:val="0012035B"/>
    <w:rsid w:val="00133C8D"/>
    <w:rsid w:val="00137C1B"/>
    <w:rsid w:val="00140AED"/>
    <w:rsid w:val="001433E2"/>
    <w:rsid w:val="00161083"/>
    <w:rsid w:val="001623CF"/>
    <w:rsid w:val="00165A6C"/>
    <w:rsid w:val="0016764F"/>
    <w:rsid w:val="00192110"/>
    <w:rsid w:val="001B41DB"/>
    <w:rsid w:val="001C0786"/>
    <w:rsid w:val="001C71AD"/>
    <w:rsid w:val="00201B82"/>
    <w:rsid w:val="00206583"/>
    <w:rsid w:val="0021051A"/>
    <w:rsid w:val="00211AC0"/>
    <w:rsid w:val="00221092"/>
    <w:rsid w:val="00222C07"/>
    <w:rsid w:val="002260CF"/>
    <w:rsid w:val="00243AAC"/>
    <w:rsid w:val="00254945"/>
    <w:rsid w:val="00284951"/>
    <w:rsid w:val="002B2563"/>
    <w:rsid w:val="002D5E03"/>
    <w:rsid w:val="002D775D"/>
    <w:rsid w:val="002E149C"/>
    <w:rsid w:val="002E165B"/>
    <w:rsid w:val="002E35DC"/>
    <w:rsid w:val="002E7AF3"/>
    <w:rsid w:val="002F09A6"/>
    <w:rsid w:val="0030374A"/>
    <w:rsid w:val="00312018"/>
    <w:rsid w:val="00315746"/>
    <w:rsid w:val="003220C7"/>
    <w:rsid w:val="00322E4C"/>
    <w:rsid w:val="0033169C"/>
    <w:rsid w:val="00335EF2"/>
    <w:rsid w:val="0034262F"/>
    <w:rsid w:val="00344F65"/>
    <w:rsid w:val="00365FE1"/>
    <w:rsid w:val="00376B1C"/>
    <w:rsid w:val="003B3C28"/>
    <w:rsid w:val="003C7F4A"/>
    <w:rsid w:val="003D2FC4"/>
    <w:rsid w:val="003D7028"/>
    <w:rsid w:val="003E41D0"/>
    <w:rsid w:val="00426692"/>
    <w:rsid w:val="0044575A"/>
    <w:rsid w:val="00455A75"/>
    <w:rsid w:val="0048439E"/>
    <w:rsid w:val="004D0065"/>
    <w:rsid w:val="004E412A"/>
    <w:rsid w:val="004F5C3F"/>
    <w:rsid w:val="005205AF"/>
    <w:rsid w:val="00521BC9"/>
    <w:rsid w:val="00545BD5"/>
    <w:rsid w:val="0055382D"/>
    <w:rsid w:val="00555FBF"/>
    <w:rsid w:val="00557F27"/>
    <w:rsid w:val="00560BBA"/>
    <w:rsid w:val="0056745C"/>
    <w:rsid w:val="005B17FB"/>
    <w:rsid w:val="005D29A6"/>
    <w:rsid w:val="005D3126"/>
    <w:rsid w:val="005D4888"/>
    <w:rsid w:val="005F66CD"/>
    <w:rsid w:val="0062508C"/>
    <w:rsid w:val="006324ED"/>
    <w:rsid w:val="00636292"/>
    <w:rsid w:val="00642294"/>
    <w:rsid w:val="00646948"/>
    <w:rsid w:val="00651BD9"/>
    <w:rsid w:val="00681D60"/>
    <w:rsid w:val="00685EE4"/>
    <w:rsid w:val="006A13F5"/>
    <w:rsid w:val="006A681B"/>
    <w:rsid w:val="006D63FF"/>
    <w:rsid w:val="00700797"/>
    <w:rsid w:val="0072330A"/>
    <w:rsid w:val="007261B2"/>
    <w:rsid w:val="00732115"/>
    <w:rsid w:val="0074006F"/>
    <w:rsid w:val="00745DDC"/>
    <w:rsid w:val="007500FD"/>
    <w:rsid w:val="007708F0"/>
    <w:rsid w:val="0078455D"/>
    <w:rsid w:val="00790D9F"/>
    <w:rsid w:val="007A7BD3"/>
    <w:rsid w:val="007B5C90"/>
    <w:rsid w:val="007C46DC"/>
    <w:rsid w:val="007D0C2D"/>
    <w:rsid w:val="007E34AF"/>
    <w:rsid w:val="007F24D4"/>
    <w:rsid w:val="007F59C7"/>
    <w:rsid w:val="008056FA"/>
    <w:rsid w:val="00811DC8"/>
    <w:rsid w:val="00824E6F"/>
    <w:rsid w:val="00842B04"/>
    <w:rsid w:val="00854679"/>
    <w:rsid w:val="00870BCF"/>
    <w:rsid w:val="008907F8"/>
    <w:rsid w:val="00897B3B"/>
    <w:rsid w:val="008B266E"/>
    <w:rsid w:val="008D143F"/>
    <w:rsid w:val="008D4CA1"/>
    <w:rsid w:val="008D6894"/>
    <w:rsid w:val="008E23C8"/>
    <w:rsid w:val="008F1699"/>
    <w:rsid w:val="00907585"/>
    <w:rsid w:val="00913EC7"/>
    <w:rsid w:val="00914D76"/>
    <w:rsid w:val="00922C9F"/>
    <w:rsid w:val="00944FE5"/>
    <w:rsid w:val="0094548A"/>
    <w:rsid w:val="00966BA3"/>
    <w:rsid w:val="00971F79"/>
    <w:rsid w:val="00973C68"/>
    <w:rsid w:val="009F4F9D"/>
    <w:rsid w:val="009F64C8"/>
    <w:rsid w:val="00A30188"/>
    <w:rsid w:val="00A60B51"/>
    <w:rsid w:val="00A90487"/>
    <w:rsid w:val="00AB365B"/>
    <w:rsid w:val="00AC09C6"/>
    <w:rsid w:val="00AC277A"/>
    <w:rsid w:val="00AD54A7"/>
    <w:rsid w:val="00AD6C3A"/>
    <w:rsid w:val="00AE0C3A"/>
    <w:rsid w:val="00AE1764"/>
    <w:rsid w:val="00AE211F"/>
    <w:rsid w:val="00AE638C"/>
    <w:rsid w:val="00AF017C"/>
    <w:rsid w:val="00B04EC0"/>
    <w:rsid w:val="00B342C2"/>
    <w:rsid w:val="00B81857"/>
    <w:rsid w:val="00B96A71"/>
    <w:rsid w:val="00BA5DCA"/>
    <w:rsid w:val="00BA67B2"/>
    <w:rsid w:val="00BB25DA"/>
    <w:rsid w:val="00BB4EB0"/>
    <w:rsid w:val="00BB7769"/>
    <w:rsid w:val="00BC5698"/>
    <w:rsid w:val="00BC5B40"/>
    <w:rsid w:val="00BD7F78"/>
    <w:rsid w:val="00BF72A6"/>
    <w:rsid w:val="00C00329"/>
    <w:rsid w:val="00C1602A"/>
    <w:rsid w:val="00C167AA"/>
    <w:rsid w:val="00C40168"/>
    <w:rsid w:val="00C43C70"/>
    <w:rsid w:val="00C47368"/>
    <w:rsid w:val="00C47625"/>
    <w:rsid w:val="00C5646E"/>
    <w:rsid w:val="00C6374F"/>
    <w:rsid w:val="00C847FB"/>
    <w:rsid w:val="00CA137D"/>
    <w:rsid w:val="00CA5159"/>
    <w:rsid w:val="00CB23EF"/>
    <w:rsid w:val="00CB6C41"/>
    <w:rsid w:val="00CC642E"/>
    <w:rsid w:val="00CE0946"/>
    <w:rsid w:val="00CF652F"/>
    <w:rsid w:val="00CF7AEB"/>
    <w:rsid w:val="00D1097C"/>
    <w:rsid w:val="00D2509E"/>
    <w:rsid w:val="00D64815"/>
    <w:rsid w:val="00D651EE"/>
    <w:rsid w:val="00D80382"/>
    <w:rsid w:val="00D84F4D"/>
    <w:rsid w:val="00D851CB"/>
    <w:rsid w:val="00DA12C7"/>
    <w:rsid w:val="00DA59F6"/>
    <w:rsid w:val="00DE4E9E"/>
    <w:rsid w:val="00E006A6"/>
    <w:rsid w:val="00E3697E"/>
    <w:rsid w:val="00E46294"/>
    <w:rsid w:val="00E561A8"/>
    <w:rsid w:val="00E741D0"/>
    <w:rsid w:val="00E8563B"/>
    <w:rsid w:val="00EA3ED5"/>
    <w:rsid w:val="00ED68FF"/>
    <w:rsid w:val="00F04B71"/>
    <w:rsid w:val="00F25207"/>
    <w:rsid w:val="00F4408D"/>
    <w:rsid w:val="00F44439"/>
    <w:rsid w:val="00F52642"/>
    <w:rsid w:val="00F534D9"/>
    <w:rsid w:val="00F614D1"/>
    <w:rsid w:val="00F63003"/>
    <w:rsid w:val="00F84931"/>
    <w:rsid w:val="00F85180"/>
    <w:rsid w:val="00F95730"/>
    <w:rsid w:val="00FB3507"/>
    <w:rsid w:val="00FD1CC7"/>
    <w:rsid w:val="00FF58E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95C64-E834-4A72-BF29-1636C988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115"/>
  </w:style>
  <w:style w:type="paragraph" w:styleId="Stopka">
    <w:name w:val="footer"/>
    <w:basedOn w:val="Normalny"/>
    <w:link w:val="StopkaZnak"/>
    <w:uiPriority w:val="99"/>
    <w:unhideWhenUsed/>
    <w:rsid w:val="0073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15"/>
  </w:style>
  <w:style w:type="paragraph" w:styleId="Tekstdymka">
    <w:name w:val="Balloon Text"/>
    <w:basedOn w:val="Normalny"/>
    <w:link w:val="TekstdymkaZnak"/>
    <w:uiPriority w:val="99"/>
    <w:semiHidden/>
    <w:unhideWhenUsed/>
    <w:rsid w:val="007D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C2D"/>
    <w:rPr>
      <w:color w:val="F4910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0C2D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5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5698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56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6A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6A71"/>
  </w:style>
  <w:style w:type="paragraph" w:customStyle="1" w:styleId="khheader">
    <w:name w:val="kh_header"/>
    <w:basedOn w:val="Normalny"/>
    <w:rsid w:val="00B96A71"/>
    <w:pPr>
      <w:spacing w:after="0" w:line="420" w:lineRule="atLeast"/>
      <w:ind w:left="214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B96A7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C0786"/>
    <w:rPr>
      <w:color w:val="85DFD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5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bip.zbm.suwalki.eu/zamowieniapubliczne_2/zamwienia_publiczne_powyej_30000_euro/archiwum_zamowien_powyzej_30000_euro/zamowienie-nr-4-2019-z-dnia-2019-02-05-przetarg-nieograniczony-na-uslugi-ubezpieczeniow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zbm.suwalki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bm.suwal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bm.suwal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FE30-8105-4154-9F5E-0D5DEDAB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Walicka</cp:lastModifiedBy>
  <cp:revision>14</cp:revision>
  <cp:lastPrinted>2021-01-12T11:41:00Z</cp:lastPrinted>
  <dcterms:created xsi:type="dcterms:W3CDTF">2019-02-11T10:44:00Z</dcterms:created>
  <dcterms:modified xsi:type="dcterms:W3CDTF">2021-01-12T11:48:00Z</dcterms:modified>
</cp:coreProperties>
</file>